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5360A" w14:textId="18090F27" w:rsidR="00CF65FC" w:rsidRPr="00344A66" w:rsidRDefault="004C4C64" w:rsidP="009F58C6">
      <w:pPr>
        <w:pStyle w:val="front1"/>
      </w:pPr>
      <w:r>
        <w:rPr>
          <w:rFonts w:asciiTheme="minorHAnsi" w:hAnsiTheme="minorHAnsi"/>
          <w:b/>
          <w:i/>
          <w:noProof/>
        </w:rPr>
        <w:drawing>
          <wp:anchor distT="0" distB="0" distL="114300" distR="114300" simplePos="0" relativeHeight="251664384" behindDoc="1" locked="0" layoutInCell="1" allowOverlap="1" wp14:anchorId="48942996" wp14:editId="090C4106">
            <wp:simplePos x="0" y="0"/>
            <wp:positionH relativeFrom="margin">
              <wp:posOffset>-444500</wp:posOffset>
            </wp:positionH>
            <wp:positionV relativeFrom="paragraph">
              <wp:posOffset>-535940</wp:posOffset>
            </wp:positionV>
            <wp:extent cx="7515225" cy="10668000"/>
            <wp:effectExtent l="0" t="0" r="9525" b="0"/>
            <wp:wrapNone/>
            <wp:docPr id="1254957748" name="Obraz 125495774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Obraz zawierający tekst&#10;&#10;Opis wygenerowany automatyczni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15225" cy="10668000"/>
                    </a:xfrm>
                    <a:prstGeom prst="rect">
                      <a:avLst/>
                    </a:prstGeom>
                  </pic:spPr>
                </pic:pic>
              </a:graphicData>
            </a:graphic>
            <wp14:sizeRelH relativeFrom="page">
              <wp14:pctWidth>0</wp14:pctWidth>
            </wp14:sizeRelH>
            <wp14:sizeRelV relativeFrom="page">
              <wp14:pctHeight>0</wp14:pctHeight>
            </wp14:sizeRelV>
          </wp:anchor>
        </w:drawing>
      </w:r>
      <w:r w:rsidR="00A66D33">
        <w:t xml:space="preserve"> </w:t>
      </w:r>
    </w:p>
    <w:p w14:paraId="1EA6E39E" w14:textId="3F180874" w:rsidR="00154531" w:rsidRDefault="00D45664">
      <w:pPr>
        <w:spacing w:after="160" w:line="259" w:lineRule="auto"/>
        <w:ind w:firstLine="0"/>
        <w:jc w:val="left"/>
        <w:rPr>
          <w:rFonts w:asciiTheme="minorHAnsi" w:hAnsiTheme="minorHAnsi"/>
          <w:b/>
          <w:i/>
          <w:sz w:val="24"/>
          <w:szCs w:val="24"/>
        </w:rPr>
      </w:pPr>
      <w:r>
        <w:rPr>
          <w:rFonts w:asciiTheme="minorHAnsi" w:hAnsiTheme="minorHAnsi"/>
          <w:b/>
          <w:i/>
          <w:noProof/>
          <w:sz w:val="24"/>
          <w:szCs w:val="24"/>
        </w:rPr>
        <mc:AlternateContent>
          <mc:Choice Requires="wps">
            <w:drawing>
              <wp:anchor distT="0" distB="0" distL="114300" distR="114300" simplePos="0" relativeHeight="251661312" behindDoc="0" locked="0" layoutInCell="1" allowOverlap="1" wp14:anchorId="0806EF3D" wp14:editId="6A998570">
                <wp:simplePos x="0" y="0"/>
                <wp:positionH relativeFrom="column">
                  <wp:posOffset>-178435</wp:posOffset>
                </wp:positionH>
                <wp:positionV relativeFrom="paragraph">
                  <wp:posOffset>9081135</wp:posOffset>
                </wp:positionV>
                <wp:extent cx="1085850" cy="466725"/>
                <wp:effectExtent l="0" t="0" r="19050" b="28575"/>
                <wp:wrapNone/>
                <wp:docPr id="813283799" name="Prostokąt 1"/>
                <wp:cNvGraphicFramePr/>
                <a:graphic xmlns:a="http://schemas.openxmlformats.org/drawingml/2006/main">
                  <a:graphicData uri="http://schemas.microsoft.com/office/word/2010/wordprocessingShape">
                    <wps:wsp>
                      <wps:cNvSpPr/>
                      <wps:spPr>
                        <a:xfrm>
                          <a:off x="0" y="0"/>
                          <a:ext cx="1085850" cy="46672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0A1939B" w14:textId="48FE027B" w:rsidR="004C4C64" w:rsidRPr="004C4C64" w:rsidRDefault="004C4C64" w:rsidP="00D45664">
                            <w:pPr>
                              <w:spacing w:after="0"/>
                              <w:ind w:left="-227"/>
                              <w:jc w:val="left"/>
                              <w:rPr>
                                <w:rFonts w:ascii="Verlag Book" w:hAnsi="Verlag Book"/>
                                <w:color w:val="000000" w:themeColor="text1"/>
                                <w:sz w:val="15"/>
                                <w:szCs w:val="15"/>
                              </w:rPr>
                            </w:pPr>
                            <w:proofErr w:type="spellStart"/>
                            <w:r w:rsidRPr="004C4C64">
                              <w:rPr>
                                <w:rFonts w:ascii="Verlag Book" w:hAnsi="Verlag Book"/>
                                <w:color w:val="000000" w:themeColor="text1"/>
                                <w:sz w:val="15"/>
                                <w:szCs w:val="15"/>
                              </w:rPr>
                              <w:t>insrukcja</w:t>
                            </w:r>
                            <w:proofErr w:type="spellEnd"/>
                            <w:r w:rsidRPr="004C4C64">
                              <w:rPr>
                                <w:rFonts w:ascii="Verlag Book" w:hAnsi="Verlag Book"/>
                                <w:color w:val="000000" w:themeColor="text1"/>
                                <w:sz w:val="15"/>
                                <w:szCs w:val="15"/>
                              </w:rPr>
                              <w:t xml:space="preserve"> oryginalna</w:t>
                            </w:r>
                          </w:p>
                          <w:p w14:paraId="43E2EAF1" w14:textId="1EA1037D" w:rsidR="00D45664" w:rsidRPr="00D45664" w:rsidRDefault="00D45664" w:rsidP="00D45664">
                            <w:pPr>
                              <w:spacing w:after="0"/>
                              <w:ind w:left="-227"/>
                              <w:jc w:val="left"/>
                              <w:rPr>
                                <w:rFonts w:ascii="Verlag Book" w:hAnsi="Verlag Book"/>
                                <w:color w:val="404040" w:themeColor="text1" w:themeTint="BF"/>
                                <w:sz w:val="15"/>
                                <w:szCs w:val="15"/>
                              </w:rPr>
                            </w:pPr>
                            <w:r w:rsidRPr="00D45664">
                              <w:rPr>
                                <w:rFonts w:ascii="Verlag Book" w:hAnsi="Verlag Book"/>
                                <w:color w:val="404040" w:themeColor="text1" w:themeTint="BF"/>
                                <w:sz w:val="15"/>
                                <w:szCs w:val="15"/>
                              </w:rPr>
                              <w:t>wydanie 2</w:t>
                            </w:r>
                          </w:p>
                          <w:p w14:paraId="3763752F" w14:textId="1F2ACA1F" w:rsidR="00D45664" w:rsidRPr="00D45664" w:rsidRDefault="0021180D" w:rsidP="00D45664">
                            <w:pPr>
                              <w:spacing w:after="0"/>
                              <w:ind w:left="-227"/>
                              <w:jc w:val="left"/>
                              <w:rPr>
                                <w:rFonts w:ascii="Verlag Book" w:hAnsi="Verlag Book"/>
                                <w:color w:val="404040" w:themeColor="text1" w:themeTint="BF"/>
                                <w:sz w:val="15"/>
                                <w:szCs w:val="15"/>
                              </w:rPr>
                            </w:pPr>
                            <w:r>
                              <w:rPr>
                                <w:rFonts w:ascii="Verlag Book" w:hAnsi="Verlag Book"/>
                                <w:color w:val="404040" w:themeColor="text1" w:themeTint="BF"/>
                                <w:sz w:val="15"/>
                                <w:szCs w:val="15"/>
                              </w:rPr>
                              <w:t>listopad</w:t>
                            </w:r>
                            <w:r w:rsidR="00D45664" w:rsidRPr="00D45664">
                              <w:rPr>
                                <w:rFonts w:ascii="Verlag Book" w:hAnsi="Verlag Book"/>
                                <w:color w:val="404040" w:themeColor="text1" w:themeTint="BF"/>
                                <w:sz w:val="15"/>
                                <w:szCs w:val="15"/>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6EF3D" id="Prostokąt 1" o:spid="_x0000_s1026" style="position:absolute;margin-left:-14.05pt;margin-top:715.05pt;width:85.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" fillcolor="white [3201]" strokecolor="white [3212]" strokeweight="1pt">
                <v:textbox>
                  <w:txbxContent>
                    <w:p w14:paraId="40A1939B" w14:textId="48FE027B" w:rsidR="004C4C64" w:rsidRPr="004C4C64" w:rsidRDefault="004C4C64" w:rsidP="00D45664">
                      <w:pPr>
                        <w:spacing w:after="0"/>
                        <w:ind w:left="-227"/>
                        <w:jc w:val="left"/>
                        <w:rPr>
                          <w:rFonts w:ascii="Verlag Book" w:hAnsi="Verlag Book"/>
                          <w:color w:val="000000" w:themeColor="text1"/>
                          <w:sz w:val="15"/>
                          <w:szCs w:val="15"/>
                        </w:rPr>
                      </w:pPr>
                      <w:proofErr w:type="spellStart"/>
                      <w:r w:rsidRPr="004C4C64">
                        <w:rPr>
                          <w:rFonts w:ascii="Verlag Book" w:hAnsi="Verlag Book"/>
                          <w:color w:val="000000" w:themeColor="text1"/>
                          <w:sz w:val="15"/>
                          <w:szCs w:val="15"/>
                        </w:rPr>
                        <w:t>insrukcja</w:t>
                      </w:r>
                      <w:proofErr w:type="spellEnd"/>
                      <w:r w:rsidRPr="004C4C64">
                        <w:rPr>
                          <w:rFonts w:ascii="Verlag Book" w:hAnsi="Verlag Book"/>
                          <w:color w:val="000000" w:themeColor="text1"/>
                          <w:sz w:val="15"/>
                          <w:szCs w:val="15"/>
                        </w:rPr>
                        <w:t xml:space="preserve"> oryginalna</w:t>
                      </w:r>
                    </w:p>
                    <w:p w14:paraId="43E2EAF1" w14:textId="1EA1037D" w:rsidR="00D45664" w:rsidRPr="00D45664" w:rsidRDefault="00D45664" w:rsidP="00D45664">
                      <w:pPr>
                        <w:spacing w:after="0"/>
                        <w:ind w:left="-227"/>
                        <w:jc w:val="left"/>
                        <w:rPr>
                          <w:rFonts w:ascii="Verlag Book" w:hAnsi="Verlag Book"/>
                          <w:color w:val="404040" w:themeColor="text1" w:themeTint="BF"/>
                          <w:sz w:val="15"/>
                          <w:szCs w:val="15"/>
                        </w:rPr>
                      </w:pPr>
                      <w:r w:rsidRPr="00D45664">
                        <w:rPr>
                          <w:rFonts w:ascii="Verlag Book" w:hAnsi="Verlag Book"/>
                          <w:color w:val="404040" w:themeColor="text1" w:themeTint="BF"/>
                          <w:sz w:val="15"/>
                          <w:szCs w:val="15"/>
                        </w:rPr>
                        <w:t>wydanie 2</w:t>
                      </w:r>
                    </w:p>
                    <w:p w14:paraId="3763752F" w14:textId="1F2ACA1F" w:rsidR="00D45664" w:rsidRPr="00D45664" w:rsidRDefault="0021180D" w:rsidP="00D45664">
                      <w:pPr>
                        <w:spacing w:after="0"/>
                        <w:ind w:left="-227"/>
                        <w:jc w:val="left"/>
                        <w:rPr>
                          <w:rFonts w:ascii="Verlag Book" w:hAnsi="Verlag Book"/>
                          <w:color w:val="404040" w:themeColor="text1" w:themeTint="BF"/>
                          <w:sz w:val="15"/>
                          <w:szCs w:val="15"/>
                        </w:rPr>
                      </w:pPr>
                      <w:r>
                        <w:rPr>
                          <w:rFonts w:ascii="Verlag Book" w:hAnsi="Verlag Book"/>
                          <w:color w:val="404040" w:themeColor="text1" w:themeTint="BF"/>
                          <w:sz w:val="15"/>
                          <w:szCs w:val="15"/>
                        </w:rPr>
                        <w:t>listopad</w:t>
                      </w:r>
                      <w:r w:rsidR="00D45664" w:rsidRPr="00D45664">
                        <w:rPr>
                          <w:rFonts w:ascii="Verlag Book" w:hAnsi="Verlag Book"/>
                          <w:color w:val="404040" w:themeColor="text1" w:themeTint="BF"/>
                          <w:sz w:val="15"/>
                          <w:szCs w:val="15"/>
                        </w:rPr>
                        <w:t xml:space="preserve"> 2024</w:t>
                      </w:r>
                    </w:p>
                  </w:txbxContent>
                </v:textbox>
              </v:rect>
            </w:pict>
          </mc:Fallback>
        </mc:AlternateContent>
      </w:r>
      <w:r w:rsidR="00154531">
        <w:rPr>
          <w:rFonts w:asciiTheme="minorHAnsi" w:hAnsiTheme="minorHAnsi"/>
          <w:b/>
          <w:i/>
          <w:sz w:val="24"/>
          <w:szCs w:val="24"/>
        </w:rPr>
        <w:br w:type="page"/>
      </w:r>
    </w:p>
    <w:p w14:paraId="337D0865" w14:textId="77777777" w:rsidR="00BE42F5" w:rsidRPr="00F34A27" w:rsidRDefault="00BE42F5" w:rsidP="00BE42F5">
      <w:pPr>
        <w:spacing w:before="100" w:beforeAutospacing="1" w:after="100" w:afterAutospacing="1"/>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b/>
          <w:bCs/>
          <w:sz w:val="24"/>
          <w:szCs w:val="24"/>
          <w:lang w:val="en-US" w:eastAsia="pl-PL"/>
        </w:rPr>
        <w:lastRenderedPageBreak/>
        <w:t>DECLARATION OF CONFORMITY UE</w:t>
      </w:r>
      <w:r w:rsidRPr="00F34A27">
        <w:rPr>
          <w:rFonts w:ascii="Times New Roman" w:eastAsia="Times New Roman" w:hAnsi="Times New Roman" w:cs="Times New Roman"/>
          <w:sz w:val="24"/>
          <w:szCs w:val="24"/>
          <w:lang w:val="en-US" w:eastAsia="pl-PL"/>
        </w:rPr>
        <w:br/>
      </w:r>
      <w:r w:rsidRPr="00F34A27">
        <w:rPr>
          <w:rFonts w:ascii="Times New Roman" w:eastAsia="Times New Roman" w:hAnsi="Times New Roman" w:cs="Times New Roman"/>
          <w:b/>
          <w:bCs/>
          <w:sz w:val="24"/>
          <w:szCs w:val="24"/>
          <w:lang w:val="en-US" w:eastAsia="pl-PL"/>
        </w:rPr>
        <w:t>XF/11/2024</w:t>
      </w:r>
    </w:p>
    <w:p w14:paraId="5EB7DFD0" w14:textId="77777777" w:rsidR="00BE42F5" w:rsidRPr="00CE0044" w:rsidRDefault="00BE42F5" w:rsidP="00BE42F5">
      <w:pPr>
        <w:spacing w:after="0"/>
        <w:jc w:val="center"/>
        <w:rPr>
          <w:rFonts w:ascii="Helvetica Neue" w:eastAsia="Times New Roman" w:hAnsi="Helvetica Neue" w:cs="Times New Roman"/>
          <w:b/>
          <w:bCs/>
          <w:sz w:val="22"/>
          <w:lang w:val="en-US" w:eastAsia="pl-PL"/>
        </w:rPr>
      </w:pPr>
      <w:r w:rsidRPr="00F34A27">
        <w:rPr>
          <w:rFonts w:ascii="Helvetica Neue" w:eastAsia="Times New Roman" w:hAnsi="Helvetica Neue" w:cs="Times New Roman"/>
          <w:b/>
          <w:bCs/>
          <w:sz w:val="22"/>
          <w:lang w:val="en-US" w:eastAsia="pl-PL"/>
        </w:rPr>
        <w:t>SIA “Baltic High Technology”</w:t>
      </w:r>
    </w:p>
    <w:p w14:paraId="4F12063A" w14:textId="77777777" w:rsidR="00BE42F5" w:rsidRDefault="00BE42F5" w:rsidP="00BE42F5">
      <w:pPr>
        <w:spacing w:after="0"/>
        <w:jc w:val="center"/>
        <w:rPr>
          <w:rFonts w:ascii="Helvetica Neue" w:hAnsi="Helvetica Neue"/>
          <w:sz w:val="22"/>
          <w:szCs w:val="32"/>
          <w:lang w:val="en-US"/>
        </w:rPr>
      </w:pPr>
      <w:r w:rsidRPr="00F34A27">
        <w:rPr>
          <w:rFonts w:ascii="Helvetica Neue" w:eastAsia="Times New Roman" w:hAnsi="Helvetica Neue" w:cs="Times New Roman"/>
          <w:sz w:val="22"/>
          <w:lang w:val="en-US" w:eastAsia="pl-PL"/>
        </w:rPr>
        <w:br/>
      </w:r>
      <w:proofErr w:type="spellStart"/>
      <w:r w:rsidRPr="00CE0044">
        <w:rPr>
          <w:rFonts w:ascii="Helvetica Neue" w:hAnsi="Helvetica Neue"/>
          <w:sz w:val="22"/>
          <w:szCs w:val="32"/>
          <w:lang w:val="en-US"/>
        </w:rPr>
        <w:t>Atlantijas</w:t>
      </w:r>
      <w:proofErr w:type="spellEnd"/>
      <w:r w:rsidRPr="00CE0044">
        <w:rPr>
          <w:rFonts w:ascii="Helvetica Neue" w:hAnsi="Helvetica Neue"/>
          <w:sz w:val="22"/>
          <w:szCs w:val="32"/>
          <w:lang w:val="en-US"/>
        </w:rPr>
        <w:t xml:space="preserve"> </w:t>
      </w:r>
      <w:proofErr w:type="spellStart"/>
      <w:r w:rsidRPr="00CE0044">
        <w:rPr>
          <w:rFonts w:ascii="Helvetica Neue" w:hAnsi="Helvetica Neue"/>
          <w:sz w:val="22"/>
          <w:szCs w:val="32"/>
          <w:lang w:val="en-US"/>
        </w:rPr>
        <w:t>iela</w:t>
      </w:r>
      <w:proofErr w:type="spellEnd"/>
      <w:r w:rsidRPr="00CE0044">
        <w:rPr>
          <w:rFonts w:ascii="Helvetica Neue" w:hAnsi="Helvetica Neue"/>
          <w:sz w:val="22"/>
          <w:szCs w:val="32"/>
          <w:lang w:val="en-US"/>
        </w:rPr>
        <w:t xml:space="preserve"> 15, LV-1015</w:t>
      </w:r>
    </w:p>
    <w:p w14:paraId="0185CCD8" w14:textId="77777777" w:rsidR="00BE42F5" w:rsidRPr="00CE0044" w:rsidRDefault="00BE42F5" w:rsidP="00BE42F5">
      <w:pPr>
        <w:spacing w:after="0"/>
        <w:jc w:val="center"/>
        <w:rPr>
          <w:rFonts w:ascii="Helvetica Neue" w:hAnsi="Helvetica Neue"/>
          <w:sz w:val="22"/>
          <w:szCs w:val="32"/>
          <w:lang w:val="en-US"/>
        </w:rPr>
      </w:pPr>
      <w:r w:rsidRPr="00CE0044">
        <w:rPr>
          <w:rFonts w:ascii="Helvetica Neue" w:hAnsi="Helvetica Neue"/>
          <w:sz w:val="22"/>
          <w:szCs w:val="32"/>
          <w:lang w:val="en-US"/>
        </w:rPr>
        <w:t xml:space="preserve">Riga, </w:t>
      </w:r>
      <w:r>
        <w:rPr>
          <w:rFonts w:ascii="Helvetica Neue" w:hAnsi="Helvetica Neue"/>
          <w:sz w:val="22"/>
          <w:szCs w:val="32"/>
          <w:lang w:val="en-US"/>
        </w:rPr>
        <w:t>Latvia</w:t>
      </w:r>
    </w:p>
    <w:p w14:paraId="051031EB" w14:textId="77777777" w:rsidR="00BE42F5" w:rsidRDefault="00BE42F5" w:rsidP="00BE42F5">
      <w:pPr>
        <w:spacing w:before="100" w:beforeAutospacing="1" w:after="100" w:afterAutospacing="1"/>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b/>
          <w:bCs/>
          <w:sz w:val="24"/>
          <w:szCs w:val="24"/>
          <w:lang w:val="en-US" w:eastAsia="pl-PL"/>
        </w:rPr>
        <w:t>DECLARES</w:t>
      </w:r>
      <w:r w:rsidRPr="00F34A27">
        <w:rPr>
          <w:rFonts w:ascii="Times New Roman" w:eastAsia="Times New Roman" w:hAnsi="Times New Roman" w:cs="Times New Roman"/>
          <w:sz w:val="24"/>
          <w:szCs w:val="24"/>
          <w:lang w:val="en-US" w:eastAsia="pl-PL"/>
        </w:rPr>
        <w:br/>
        <w:t>With all responsibility, that the product</w:t>
      </w:r>
    </w:p>
    <w:p w14:paraId="6A0C4E26" w14:textId="120EF6F8" w:rsidR="00BE42F5" w:rsidRDefault="00BE42F5" w:rsidP="00BE42F5">
      <w:pPr>
        <w:spacing w:before="100" w:beforeAutospacing="1" w:after="100" w:afterAutospacing="1"/>
        <w:jc w:val="center"/>
        <w:rPr>
          <w:rFonts w:ascii="Times New Roman" w:eastAsia="Times New Roman" w:hAnsi="Times New Roman" w:cs="Times New Roman"/>
          <w:b/>
          <w:bCs/>
          <w:sz w:val="24"/>
          <w:szCs w:val="24"/>
          <w:lang w:val="en-US" w:eastAsia="pl-PL"/>
        </w:rPr>
      </w:pPr>
      <w:r w:rsidRPr="00BE42F5">
        <w:rPr>
          <w:rFonts w:ascii="Times New Roman" w:eastAsia="Times New Roman" w:hAnsi="Times New Roman" w:cs="Times New Roman"/>
          <w:b/>
          <w:bCs/>
          <w:sz w:val="24"/>
          <w:szCs w:val="24"/>
          <w:lang w:val="en-US" w:eastAsia="pl-PL"/>
        </w:rPr>
        <w:t>Solid fuel space heater without water heating</w:t>
      </w:r>
    </w:p>
    <w:p w14:paraId="5341A040" w14:textId="48C5320B" w:rsidR="00BE42F5" w:rsidRPr="00BE42F5" w:rsidRDefault="00BE42F5" w:rsidP="00BE42F5">
      <w:pPr>
        <w:spacing w:before="100" w:beforeAutospacing="1" w:after="100" w:afterAutospacing="1"/>
        <w:jc w:val="center"/>
        <w:rPr>
          <w:rFonts w:ascii="Times New Roman" w:eastAsia="Times New Roman" w:hAnsi="Times New Roman" w:cs="Times New Roman"/>
          <w:b/>
          <w:bCs/>
          <w:sz w:val="32"/>
          <w:szCs w:val="32"/>
          <w:lang w:val="en-US" w:eastAsia="pl-PL"/>
        </w:rPr>
      </w:pPr>
      <w:r>
        <w:rPr>
          <w:rFonts w:ascii="Times New Roman" w:eastAsia="Times New Roman" w:hAnsi="Times New Roman" w:cs="Times New Roman"/>
          <w:b/>
          <w:bCs/>
          <w:sz w:val="32"/>
          <w:szCs w:val="32"/>
          <w:lang w:val="en-US" w:eastAsia="pl-PL"/>
        </w:rPr>
        <w:t>XF Baltic Line Riga</w:t>
      </w:r>
    </w:p>
    <w:p w14:paraId="6B1A3E39" w14:textId="77777777" w:rsidR="00BE42F5" w:rsidRPr="00F34A27" w:rsidRDefault="00BE42F5" w:rsidP="00BE42F5">
      <w:pPr>
        <w:spacing w:before="100" w:beforeAutospacing="1" w:after="100" w:afterAutospacing="1"/>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sz w:val="24"/>
          <w:szCs w:val="24"/>
          <w:lang w:val="en-US" w:eastAsia="pl-PL"/>
        </w:rPr>
        <w:t>Has been designed, manufactured, and placed on the market in conformity with directives:</w:t>
      </w:r>
    </w:p>
    <w:p w14:paraId="68D1EDEA" w14:textId="77777777" w:rsidR="00BE42F5" w:rsidRPr="00A4690C" w:rsidRDefault="00BE42F5" w:rsidP="00BE42F5">
      <w:pPr>
        <w:spacing w:after="0"/>
        <w:ind w:left="720"/>
        <w:jc w:val="center"/>
        <w:rPr>
          <w:rFonts w:ascii="Helvetica Neue" w:eastAsia="Times New Roman" w:hAnsi="Helvetica Neue" w:cs="Times New Roman"/>
          <w:sz w:val="21"/>
          <w:szCs w:val="21"/>
          <w:lang w:val="en-US" w:eastAsia="pl-PL"/>
        </w:rPr>
      </w:pPr>
      <w:r w:rsidRPr="00F34A27">
        <w:rPr>
          <w:rFonts w:ascii="Helvetica Neue" w:eastAsia="Times New Roman" w:hAnsi="Helvetica Neue" w:cs="Times New Roman"/>
          <w:b/>
          <w:bCs/>
          <w:sz w:val="21"/>
          <w:szCs w:val="21"/>
          <w:lang w:val="en-US" w:eastAsia="pl-PL"/>
        </w:rPr>
        <w:t>Regulation of the European Parliament 305/2011</w:t>
      </w:r>
      <w:r w:rsidRPr="00F34A27">
        <w:rPr>
          <w:rFonts w:ascii="Helvetica Neue" w:eastAsia="Times New Roman" w:hAnsi="Helvetica Neue" w:cs="Times New Roman"/>
          <w:sz w:val="21"/>
          <w:szCs w:val="21"/>
          <w:lang w:val="en-US" w:eastAsia="pl-PL"/>
        </w:rPr>
        <w:t xml:space="preserve"> </w:t>
      </w:r>
    </w:p>
    <w:p w14:paraId="58A128B6" w14:textId="77777777" w:rsidR="00BE42F5" w:rsidRPr="00F34A27" w:rsidRDefault="00BE42F5" w:rsidP="00BE42F5">
      <w:pPr>
        <w:spacing w:after="0"/>
        <w:ind w:left="720"/>
        <w:jc w:val="center"/>
        <w:rPr>
          <w:rFonts w:ascii="Helvetica Neue" w:eastAsia="Times New Roman" w:hAnsi="Helvetica Neue" w:cs="Times New Roman"/>
          <w:sz w:val="21"/>
          <w:szCs w:val="21"/>
          <w:lang w:val="en-US" w:eastAsia="pl-PL"/>
        </w:rPr>
      </w:pPr>
      <w:r w:rsidRPr="00F34A27">
        <w:rPr>
          <w:rFonts w:ascii="Helvetica Neue" w:eastAsia="Times New Roman" w:hAnsi="Helvetica Neue" w:cs="Times New Roman"/>
          <w:sz w:val="21"/>
          <w:szCs w:val="21"/>
          <w:lang w:val="en-US" w:eastAsia="pl-PL"/>
        </w:rPr>
        <w:t>Construction products</w:t>
      </w:r>
      <w:r w:rsidRPr="00A4690C">
        <w:rPr>
          <w:rFonts w:ascii="Helvetica Neue" w:eastAsia="Times New Roman" w:hAnsi="Helvetica Neue" w:cs="Times New Roman"/>
          <w:sz w:val="21"/>
          <w:szCs w:val="21"/>
          <w:lang w:val="en-US" w:eastAsia="pl-PL"/>
        </w:rPr>
        <w:t xml:space="preserve"> (</w:t>
      </w:r>
      <w:r w:rsidRPr="00F34A27">
        <w:rPr>
          <w:rFonts w:ascii="Helvetica Neue" w:eastAsia="Times New Roman" w:hAnsi="Helvetica Neue" w:cs="Times New Roman"/>
          <w:sz w:val="21"/>
          <w:szCs w:val="21"/>
          <w:lang w:val="en-US" w:eastAsia="pl-PL"/>
        </w:rPr>
        <w:t>Official Journal of the European Union 88/5, 4 April 2011)</w:t>
      </w:r>
    </w:p>
    <w:p w14:paraId="39A3ADE0" w14:textId="77777777" w:rsidR="00BE42F5" w:rsidRPr="00F34A27" w:rsidRDefault="00BE42F5" w:rsidP="00BE42F5">
      <w:pPr>
        <w:spacing w:after="0"/>
        <w:ind w:left="720"/>
        <w:jc w:val="center"/>
        <w:rPr>
          <w:rFonts w:ascii="Helvetica Neue" w:eastAsia="Times New Roman" w:hAnsi="Helvetica Neue" w:cs="Times New Roman"/>
          <w:sz w:val="21"/>
          <w:szCs w:val="21"/>
          <w:lang w:val="en-US" w:eastAsia="pl-PL"/>
        </w:rPr>
      </w:pPr>
      <w:r w:rsidRPr="00F34A27">
        <w:rPr>
          <w:rFonts w:ascii="Helvetica Neue" w:eastAsia="Times New Roman" w:hAnsi="Helvetica Neue" w:cs="Times New Roman"/>
          <w:b/>
          <w:bCs/>
          <w:sz w:val="21"/>
          <w:szCs w:val="21"/>
          <w:lang w:val="en-US" w:eastAsia="pl-PL"/>
        </w:rPr>
        <w:t>Commission Delegated Regulation (EU) 2015/1186</w:t>
      </w:r>
      <w:r w:rsidRPr="00F34A27">
        <w:rPr>
          <w:rFonts w:ascii="Helvetica Neue" w:eastAsia="Times New Roman" w:hAnsi="Helvetica Neue" w:cs="Times New Roman"/>
          <w:sz w:val="21"/>
          <w:szCs w:val="21"/>
          <w:lang w:val="en-US" w:eastAsia="pl-PL"/>
        </w:rPr>
        <w:t xml:space="preserve"> (Official Journal of the European Union 193/20, 21 July 2015)</w:t>
      </w:r>
    </w:p>
    <w:p w14:paraId="57524975" w14:textId="77777777" w:rsidR="00BE42F5" w:rsidRPr="00A4690C" w:rsidRDefault="00BE42F5" w:rsidP="00BE42F5">
      <w:pPr>
        <w:spacing w:after="0"/>
        <w:ind w:left="720"/>
        <w:jc w:val="center"/>
        <w:rPr>
          <w:rFonts w:ascii="Helvetica Neue" w:eastAsia="Times New Roman" w:hAnsi="Helvetica Neue" w:cs="Times New Roman"/>
          <w:sz w:val="21"/>
          <w:szCs w:val="21"/>
          <w:lang w:val="en-US" w:eastAsia="pl-PL"/>
        </w:rPr>
      </w:pPr>
      <w:proofErr w:type="spellStart"/>
      <w:r w:rsidRPr="00A4690C">
        <w:rPr>
          <w:rFonts w:ascii="Helvetica Neue" w:eastAsia="Times New Roman" w:hAnsi="Helvetica Neue" w:cs="Times New Roman"/>
          <w:b/>
          <w:bCs/>
          <w:sz w:val="21"/>
          <w:szCs w:val="21"/>
          <w:lang w:val="en-US" w:eastAsia="pl-PL"/>
        </w:rPr>
        <w:t>Dyrektywa</w:t>
      </w:r>
      <w:proofErr w:type="spellEnd"/>
      <w:r w:rsidRPr="00A4690C">
        <w:rPr>
          <w:rFonts w:ascii="Helvetica Neue" w:eastAsia="Times New Roman" w:hAnsi="Helvetica Neue" w:cs="Times New Roman"/>
          <w:b/>
          <w:bCs/>
          <w:sz w:val="21"/>
          <w:szCs w:val="21"/>
          <w:lang w:val="en-US" w:eastAsia="pl-PL"/>
        </w:rPr>
        <w:t xml:space="preserve"> / </w:t>
      </w:r>
      <w:r w:rsidRPr="00F34A27">
        <w:rPr>
          <w:rFonts w:ascii="Helvetica Neue" w:eastAsia="Times New Roman" w:hAnsi="Helvetica Neue" w:cs="Times New Roman"/>
          <w:b/>
          <w:bCs/>
          <w:sz w:val="21"/>
          <w:szCs w:val="21"/>
          <w:lang w:val="en-US" w:eastAsia="pl-PL"/>
        </w:rPr>
        <w:t xml:space="preserve">Directive </w:t>
      </w:r>
      <w:r w:rsidRPr="00A4690C">
        <w:rPr>
          <w:rFonts w:ascii="Helvetica Neue" w:eastAsia="Times New Roman" w:hAnsi="Helvetica Neue" w:cs="Times New Roman"/>
          <w:b/>
          <w:bCs/>
          <w:sz w:val="21"/>
          <w:szCs w:val="21"/>
          <w:lang w:val="en-US" w:eastAsia="pl-PL"/>
        </w:rPr>
        <w:t>ERP</w:t>
      </w:r>
      <w:r w:rsidRPr="00F34A27">
        <w:rPr>
          <w:rFonts w:ascii="Helvetica Neue" w:eastAsia="Times New Roman" w:hAnsi="Helvetica Neue" w:cs="Times New Roman"/>
          <w:b/>
          <w:bCs/>
          <w:sz w:val="21"/>
          <w:szCs w:val="21"/>
          <w:lang w:val="en-US" w:eastAsia="pl-PL"/>
        </w:rPr>
        <w:t xml:space="preserve"> 2009/125/WE</w:t>
      </w:r>
      <w:r w:rsidRPr="00F34A27">
        <w:rPr>
          <w:rFonts w:ascii="Helvetica Neue" w:eastAsia="Times New Roman" w:hAnsi="Helvetica Neue" w:cs="Times New Roman"/>
          <w:sz w:val="21"/>
          <w:szCs w:val="21"/>
          <w:lang w:val="en-US" w:eastAsia="pl-PL"/>
        </w:rPr>
        <w:t xml:space="preserve"> </w:t>
      </w:r>
    </w:p>
    <w:p w14:paraId="0AD8FA9A" w14:textId="77777777" w:rsidR="00BE42F5" w:rsidRPr="00F34A27" w:rsidRDefault="00BE42F5" w:rsidP="00BE42F5">
      <w:pPr>
        <w:spacing w:after="0"/>
        <w:ind w:left="720"/>
        <w:jc w:val="center"/>
        <w:rPr>
          <w:rFonts w:ascii="Helvetica Neue" w:eastAsia="Times New Roman" w:hAnsi="Helvetica Neue" w:cs="Times New Roman"/>
          <w:sz w:val="21"/>
          <w:szCs w:val="21"/>
          <w:lang w:val="en-US" w:eastAsia="pl-PL"/>
        </w:rPr>
      </w:pPr>
      <w:proofErr w:type="spellStart"/>
      <w:r w:rsidRPr="00F34A27">
        <w:rPr>
          <w:rFonts w:ascii="Helvetica Neue" w:eastAsia="Times New Roman" w:hAnsi="Helvetica Neue" w:cs="Times New Roman"/>
          <w:sz w:val="21"/>
          <w:szCs w:val="21"/>
          <w:lang w:val="en-US" w:eastAsia="pl-PL"/>
        </w:rPr>
        <w:t>Ecodesign</w:t>
      </w:r>
      <w:proofErr w:type="spellEnd"/>
      <w:r w:rsidRPr="00F34A27">
        <w:rPr>
          <w:rFonts w:ascii="Helvetica Neue" w:eastAsia="Times New Roman" w:hAnsi="Helvetica Neue" w:cs="Times New Roman"/>
          <w:sz w:val="21"/>
          <w:szCs w:val="21"/>
          <w:lang w:val="en-US" w:eastAsia="pl-PL"/>
        </w:rPr>
        <w:t xml:space="preserve"> requirements for energy-related products</w:t>
      </w:r>
      <w:r w:rsidRPr="00A4690C">
        <w:rPr>
          <w:rFonts w:ascii="Helvetica Neue" w:eastAsia="Times New Roman" w:hAnsi="Helvetica Neue" w:cs="Times New Roman"/>
          <w:sz w:val="21"/>
          <w:szCs w:val="21"/>
          <w:lang w:val="en-US" w:eastAsia="pl-PL"/>
        </w:rPr>
        <w:t xml:space="preserve"> (</w:t>
      </w:r>
      <w:r w:rsidRPr="00F34A27">
        <w:rPr>
          <w:rFonts w:ascii="Helvetica Neue" w:eastAsia="Times New Roman" w:hAnsi="Helvetica Neue" w:cs="Times New Roman"/>
          <w:sz w:val="21"/>
          <w:szCs w:val="21"/>
          <w:lang w:val="en-US" w:eastAsia="pl-PL"/>
        </w:rPr>
        <w:t>Official Journal of the European Union 285/10, 31 October 2009)</w:t>
      </w:r>
    </w:p>
    <w:p w14:paraId="4112AB67" w14:textId="77777777" w:rsidR="00BE42F5" w:rsidRPr="00F34A27" w:rsidRDefault="00BE42F5" w:rsidP="00BE42F5">
      <w:pPr>
        <w:spacing w:after="0"/>
        <w:ind w:left="720"/>
        <w:jc w:val="center"/>
        <w:rPr>
          <w:rFonts w:ascii="Times New Roman" w:eastAsia="Times New Roman" w:hAnsi="Times New Roman" w:cs="Times New Roman"/>
          <w:sz w:val="24"/>
          <w:szCs w:val="24"/>
          <w:lang w:val="en-US" w:eastAsia="pl-PL"/>
        </w:rPr>
      </w:pPr>
      <w:r w:rsidRPr="00F34A27">
        <w:rPr>
          <w:rFonts w:ascii="Helvetica Neue" w:eastAsia="Times New Roman" w:hAnsi="Helvetica Neue" w:cs="Times New Roman"/>
          <w:b/>
          <w:bCs/>
          <w:sz w:val="21"/>
          <w:szCs w:val="21"/>
          <w:lang w:val="en-US" w:eastAsia="pl-PL"/>
        </w:rPr>
        <w:t>Commission Regulation (EU) 2015/1185</w:t>
      </w:r>
      <w:r w:rsidRPr="00F34A27">
        <w:rPr>
          <w:rFonts w:ascii="Helvetica Neue" w:eastAsia="Times New Roman" w:hAnsi="Helvetica Neue" w:cs="Times New Roman"/>
          <w:sz w:val="21"/>
          <w:szCs w:val="21"/>
          <w:lang w:val="en-US" w:eastAsia="pl-PL"/>
        </w:rPr>
        <w:t xml:space="preserve"> (Official Journal of the European Union 193/1, 21 July 2015)</w:t>
      </w:r>
    </w:p>
    <w:p w14:paraId="044676DF" w14:textId="77777777" w:rsidR="00BE42F5" w:rsidRPr="00F34A27" w:rsidRDefault="00BE42F5" w:rsidP="00BE42F5">
      <w:pPr>
        <w:spacing w:before="100" w:beforeAutospacing="1" w:after="100" w:afterAutospacing="1"/>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sz w:val="24"/>
          <w:szCs w:val="24"/>
          <w:lang w:val="en-US" w:eastAsia="pl-PL"/>
        </w:rPr>
        <w:t>And that the following relevant standards:</w:t>
      </w:r>
    </w:p>
    <w:p w14:paraId="1E4B046F" w14:textId="77777777" w:rsidR="00BE42F5" w:rsidRPr="00F34A27" w:rsidRDefault="00BE42F5" w:rsidP="00BE42F5">
      <w:pPr>
        <w:spacing w:after="0"/>
        <w:ind w:left="720"/>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sz w:val="24"/>
          <w:szCs w:val="24"/>
          <w:lang w:val="en-US" w:eastAsia="pl-PL"/>
        </w:rPr>
        <w:t>EN 13229:2001, EN 13229:2001/A1:2003, EN 13229:2001/A2:2004,</w:t>
      </w:r>
    </w:p>
    <w:p w14:paraId="3EF5CB60" w14:textId="77777777" w:rsidR="00BE42F5" w:rsidRPr="00F34A27" w:rsidRDefault="00BE42F5" w:rsidP="00BE42F5">
      <w:pPr>
        <w:spacing w:after="0"/>
        <w:ind w:left="720"/>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sz w:val="24"/>
          <w:szCs w:val="24"/>
          <w:lang w:val="en-US" w:eastAsia="pl-PL"/>
        </w:rPr>
        <w:t>EN 13229:2001/AC:2006, EN 13229:2001/A2:2004/AC:2007</w:t>
      </w:r>
    </w:p>
    <w:p w14:paraId="7687EC6D" w14:textId="77777777" w:rsidR="00BE42F5" w:rsidRPr="00F34A27" w:rsidRDefault="00BE42F5" w:rsidP="00BE42F5">
      <w:pPr>
        <w:spacing w:after="0"/>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sz w:val="24"/>
          <w:szCs w:val="24"/>
          <w:lang w:val="en-US" w:eastAsia="pl-PL"/>
        </w:rPr>
        <w:t>Technical documentation.</w:t>
      </w:r>
    </w:p>
    <w:p w14:paraId="57860789" w14:textId="77777777" w:rsidR="00BE42F5" w:rsidRPr="00EE2DB4" w:rsidRDefault="00BE42F5" w:rsidP="00BE42F5">
      <w:pPr>
        <w:spacing w:after="0"/>
        <w:jc w:val="center"/>
        <w:rPr>
          <w:rFonts w:ascii="Times New Roman" w:eastAsia="Times New Roman" w:hAnsi="Times New Roman" w:cs="Times New Roman"/>
          <w:sz w:val="24"/>
          <w:szCs w:val="24"/>
          <w:lang w:val="en-US" w:eastAsia="pl-PL"/>
        </w:rPr>
      </w:pPr>
      <w:r w:rsidRPr="00F34A27">
        <w:rPr>
          <w:rFonts w:ascii="Times New Roman" w:eastAsia="Times New Roman" w:hAnsi="Times New Roman" w:cs="Times New Roman"/>
          <w:b/>
          <w:bCs/>
          <w:sz w:val="24"/>
          <w:szCs w:val="24"/>
          <w:lang w:val="en-US" w:eastAsia="pl-PL"/>
        </w:rPr>
        <w:t>Product has been marked:</w:t>
      </w:r>
      <w:r w:rsidRPr="00F34A27">
        <w:rPr>
          <w:rFonts w:ascii="Times New Roman" w:eastAsia="Times New Roman" w:hAnsi="Times New Roman" w:cs="Times New Roman"/>
          <w:sz w:val="24"/>
          <w:szCs w:val="24"/>
          <w:lang w:val="en-US" w:eastAsia="pl-PL"/>
        </w:rPr>
        <w:br/>
      </w:r>
      <w:r w:rsidR="005109DD">
        <w:rPr>
          <w:noProof/>
        </w:rPr>
        <w:object w:dxaOrig="892" w:dyaOrig="649" w14:anchorId="289067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44pt;height:28pt;mso-width-percent:0;mso-height-percent:0;mso-width-percent:0;mso-height-percent:0" o:ole="">
            <v:imagedata r:id="rId9" o:title=""/>
          </v:shape>
          <o:OLEObject Type="Embed" ProgID="CorelDraw.Graphic.19" ShapeID="_x0000_i1027" DrawAspect="Content" ObjectID="_1805701634" r:id="rId10"/>
        </w:object>
      </w:r>
    </w:p>
    <w:p w14:paraId="4BDBE903" w14:textId="77777777" w:rsidR="00BE42F5" w:rsidRPr="00F34A27" w:rsidRDefault="00BE42F5" w:rsidP="00BE42F5">
      <w:pPr>
        <w:spacing w:before="100" w:beforeAutospacing="1" w:after="100" w:afterAutospacing="1"/>
        <w:jc w:val="left"/>
        <w:rPr>
          <w:rFonts w:ascii="Helvetica Neue" w:eastAsia="Times New Roman" w:hAnsi="Helvetica Neue" w:cs="Times New Roman"/>
          <w:szCs w:val="18"/>
          <w:lang w:val="en-US" w:eastAsia="pl-PL"/>
        </w:rPr>
      </w:pPr>
      <w:r w:rsidRPr="00F34A27">
        <w:rPr>
          <w:rFonts w:ascii="Helvetica Neue" w:eastAsia="Times New Roman" w:hAnsi="Helvetica Neue" w:cs="Times New Roman"/>
          <w:szCs w:val="18"/>
          <w:lang w:val="en-US" w:eastAsia="pl-PL"/>
        </w:rPr>
        <w:t xml:space="preserve">This Declaration of Conformity becomes invalid if any changes have been made to the </w:t>
      </w:r>
      <w:proofErr w:type="spellStart"/>
      <w:r w:rsidRPr="00F34A27">
        <w:rPr>
          <w:rFonts w:ascii="Helvetica Neue" w:eastAsia="Times New Roman" w:hAnsi="Helvetica Neue" w:cs="Times New Roman"/>
          <w:szCs w:val="18"/>
          <w:lang w:val="en-US" w:eastAsia="pl-PL"/>
        </w:rPr>
        <w:t>XFire</w:t>
      </w:r>
      <w:proofErr w:type="spellEnd"/>
      <w:r w:rsidRPr="00F34A27">
        <w:rPr>
          <w:rFonts w:ascii="Helvetica Neue" w:eastAsia="Times New Roman" w:hAnsi="Helvetica Neue" w:cs="Times New Roman"/>
          <w:szCs w:val="18"/>
          <w:lang w:val="en-US" w:eastAsia="pl-PL"/>
        </w:rPr>
        <w:t xml:space="preserve"> Fireplace, if its construction has been changed without our permission, or if the fireplace is used not in accordance with the operating manual.</w:t>
      </w:r>
      <w:r w:rsidRPr="00F34A27">
        <w:rPr>
          <w:rFonts w:ascii="Helvetica Neue" w:eastAsia="Times New Roman" w:hAnsi="Helvetica Neue" w:cs="Times New Roman"/>
          <w:szCs w:val="18"/>
          <w:lang w:val="en-US" w:eastAsia="pl-PL"/>
        </w:rPr>
        <w:br/>
        <w:t>This Declaration shall be handed over to a new owner along with the title of ownership of the fireplace.</w:t>
      </w:r>
    </w:p>
    <w:p w14:paraId="4E86F48D" w14:textId="77777777" w:rsidR="00BE42F5" w:rsidRPr="00F34A27" w:rsidRDefault="00BE42F5" w:rsidP="00BE42F5">
      <w:pPr>
        <w:spacing w:before="100" w:beforeAutospacing="1" w:after="100" w:afterAutospacing="1"/>
        <w:jc w:val="left"/>
        <w:rPr>
          <w:rFonts w:ascii="Helvetica Neue" w:eastAsia="Times New Roman" w:hAnsi="Helvetica Neue" w:cs="Times New Roman"/>
          <w:szCs w:val="18"/>
          <w:lang w:val="en-US" w:eastAsia="pl-PL"/>
        </w:rPr>
      </w:pPr>
      <w:r w:rsidRPr="00F34A27">
        <w:rPr>
          <w:rFonts w:ascii="Helvetica Neue" w:eastAsia="Times New Roman" w:hAnsi="Helvetica Neue" w:cs="Times New Roman"/>
          <w:b/>
          <w:bCs/>
          <w:szCs w:val="18"/>
          <w:lang w:val="en-US" w:eastAsia="pl-PL"/>
        </w:rPr>
        <w:t>Name and signature of the person authorized to compile a declaration of conformity on behalf of the manufacturer:</w:t>
      </w:r>
      <w:r w:rsidRPr="00F34A27">
        <w:rPr>
          <w:rFonts w:ascii="Helvetica Neue" w:eastAsia="Times New Roman" w:hAnsi="Helvetica Neue" w:cs="Times New Roman"/>
          <w:szCs w:val="18"/>
          <w:lang w:val="en-US" w:eastAsia="pl-PL"/>
        </w:rPr>
        <w:br/>
        <w:t xml:space="preserve">Raimonds </w:t>
      </w:r>
      <w:proofErr w:type="spellStart"/>
      <w:r w:rsidRPr="00F34A27">
        <w:rPr>
          <w:rFonts w:ascii="Helvetica Neue" w:eastAsia="Times New Roman" w:hAnsi="Helvetica Neue" w:cs="Times New Roman"/>
          <w:szCs w:val="18"/>
          <w:lang w:val="en-US" w:eastAsia="pl-PL"/>
        </w:rPr>
        <w:t>Geislers</w:t>
      </w:r>
      <w:proofErr w:type="spellEnd"/>
    </w:p>
    <w:p w14:paraId="79AAD5A7" w14:textId="77777777" w:rsidR="00BE42F5" w:rsidRDefault="00BE42F5" w:rsidP="00BE42F5">
      <w:pPr>
        <w:spacing w:after="0"/>
        <w:jc w:val="left"/>
        <w:rPr>
          <w:rFonts w:ascii="Helvetica Neue" w:eastAsia="Times New Roman" w:hAnsi="Helvetica Neue" w:cs="Times New Roman"/>
          <w:szCs w:val="18"/>
          <w:lang w:val="en-US" w:eastAsia="pl-PL"/>
        </w:rPr>
      </w:pPr>
      <w:r w:rsidRPr="00F34A27">
        <w:rPr>
          <w:rFonts w:ascii="Helvetica Neue" w:eastAsia="Times New Roman" w:hAnsi="Helvetica Neue" w:cs="Times New Roman"/>
          <w:szCs w:val="18"/>
          <w:lang w:val="en-US" w:eastAsia="pl-PL"/>
        </w:rPr>
        <w:t>Two last digits of the year of marking: 21</w:t>
      </w:r>
    </w:p>
    <w:p w14:paraId="2CCEF893" w14:textId="77777777" w:rsidR="00BE42F5" w:rsidRDefault="00BE42F5" w:rsidP="00BE42F5">
      <w:pPr>
        <w:spacing w:after="0"/>
        <w:jc w:val="left"/>
        <w:rPr>
          <w:rFonts w:ascii="Helvetica Neue" w:eastAsia="Times New Roman" w:hAnsi="Helvetica Neue" w:cs="Times New Roman"/>
          <w:szCs w:val="18"/>
          <w:lang w:val="en-US" w:eastAsia="pl-PL"/>
        </w:rPr>
      </w:pPr>
    </w:p>
    <w:p w14:paraId="22C72A7D" w14:textId="77777777" w:rsidR="00BE42F5" w:rsidRDefault="00BE42F5" w:rsidP="00BE42F5">
      <w:pPr>
        <w:spacing w:after="0"/>
        <w:jc w:val="left"/>
        <w:rPr>
          <w:rFonts w:ascii="Helvetica Neue" w:eastAsia="Times New Roman" w:hAnsi="Helvetica Neue" w:cs="Times New Roman"/>
          <w:szCs w:val="18"/>
          <w:lang w:val="en-US" w:eastAsia="pl-PL"/>
        </w:rPr>
      </w:pPr>
    </w:p>
    <w:p w14:paraId="519FBFFC" w14:textId="77777777" w:rsidR="00BE42F5" w:rsidRDefault="00BE42F5" w:rsidP="00BE42F5">
      <w:pPr>
        <w:spacing w:after="0"/>
        <w:jc w:val="left"/>
        <w:rPr>
          <w:rFonts w:ascii="Helvetica Neue" w:eastAsia="Times New Roman" w:hAnsi="Helvetica Neue" w:cs="Times New Roman"/>
          <w:szCs w:val="18"/>
          <w:lang w:val="en-US" w:eastAsia="pl-PL"/>
        </w:rPr>
      </w:pPr>
    </w:p>
    <w:p w14:paraId="21BF4D54" w14:textId="77777777" w:rsidR="00BE42F5" w:rsidRDefault="00BE42F5" w:rsidP="00224AED">
      <w:pPr>
        <w:spacing w:after="0"/>
        <w:ind w:firstLine="0"/>
        <w:jc w:val="left"/>
        <w:rPr>
          <w:rFonts w:ascii="Helvetica Neue" w:eastAsia="Times New Roman" w:hAnsi="Helvetica Neue" w:cs="Times New Roman"/>
          <w:szCs w:val="18"/>
          <w:lang w:val="en-US" w:eastAsia="pl-PL"/>
        </w:rPr>
      </w:pPr>
    </w:p>
    <w:p w14:paraId="08F473DB" w14:textId="77777777" w:rsidR="00BE42F5" w:rsidRDefault="00BE42F5" w:rsidP="00BE42F5">
      <w:pPr>
        <w:spacing w:after="0"/>
        <w:jc w:val="left"/>
        <w:rPr>
          <w:rFonts w:ascii="Helvetica Neue" w:eastAsia="Times New Roman" w:hAnsi="Helvetica Neue" w:cs="Times New Roman"/>
          <w:szCs w:val="18"/>
          <w:lang w:val="en-US" w:eastAsia="pl-PL"/>
        </w:rPr>
      </w:pPr>
    </w:p>
    <w:p w14:paraId="1A082EAE" w14:textId="1A2A8B68" w:rsidR="00BE42F5" w:rsidRDefault="00BE42F5" w:rsidP="00BE42F5">
      <w:pPr>
        <w:spacing w:before="100" w:beforeAutospacing="1" w:after="100" w:afterAutospacing="1"/>
        <w:jc w:val="left"/>
        <w:rPr>
          <w:rFonts w:ascii="Helvetica Neue" w:eastAsia="Times New Roman" w:hAnsi="Helvetica Neue" w:cs="Times New Roman"/>
          <w:szCs w:val="18"/>
          <w:lang w:val="en-US" w:eastAsia="pl-PL"/>
        </w:rPr>
      </w:pPr>
      <w:r w:rsidRPr="00F34A27">
        <w:rPr>
          <w:rFonts w:ascii="Helvetica Neue" w:eastAsia="Times New Roman" w:hAnsi="Helvetica Neue" w:cs="Times New Roman"/>
          <w:b/>
          <w:bCs/>
          <w:szCs w:val="18"/>
          <w:lang w:val="en-US" w:eastAsia="pl-PL"/>
        </w:rPr>
        <w:t>Riga, 18th November 2021</w:t>
      </w:r>
      <w:r>
        <w:rPr>
          <w:rFonts w:ascii="Helvetica Neue" w:eastAsia="Times New Roman" w:hAnsi="Helvetica Neue" w:cs="Times New Roman"/>
          <w:b/>
          <w:bCs/>
          <w:szCs w:val="18"/>
          <w:lang w:val="en-US" w:eastAsia="pl-PL"/>
        </w:rPr>
        <w:t xml:space="preserve">                                                                                                               </w:t>
      </w:r>
      <w:r w:rsidRPr="00F34A27">
        <w:rPr>
          <w:rFonts w:ascii="Helvetica Neue" w:eastAsia="Times New Roman" w:hAnsi="Helvetica Neue" w:cs="Times New Roman"/>
          <w:b/>
          <w:bCs/>
          <w:szCs w:val="18"/>
          <w:lang w:val="en-US" w:eastAsia="pl-PL"/>
        </w:rPr>
        <w:t xml:space="preserve">Raimonds </w:t>
      </w:r>
      <w:proofErr w:type="spellStart"/>
      <w:r w:rsidRPr="00F34A27">
        <w:rPr>
          <w:rFonts w:ascii="Helvetica Neue" w:eastAsia="Times New Roman" w:hAnsi="Helvetica Neue" w:cs="Times New Roman"/>
          <w:b/>
          <w:bCs/>
          <w:szCs w:val="18"/>
          <w:lang w:val="en-US" w:eastAsia="pl-PL"/>
        </w:rPr>
        <w:t>Geislers</w:t>
      </w:r>
      <w:proofErr w:type="spellEnd"/>
      <w:r w:rsidRPr="00F34A27">
        <w:rPr>
          <w:rFonts w:ascii="Helvetica Neue" w:eastAsia="Times New Roman" w:hAnsi="Helvetica Neue" w:cs="Times New Roman"/>
          <w:szCs w:val="18"/>
          <w:lang w:val="en-US" w:eastAsia="pl-PL"/>
        </w:rPr>
        <w:br/>
      </w:r>
      <w:r>
        <w:rPr>
          <w:rFonts w:ascii="Helvetica Neue" w:eastAsia="Times New Roman" w:hAnsi="Helvetica Neue" w:cs="Times New Roman"/>
          <w:szCs w:val="18"/>
          <w:lang w:val="en-US" w:eastAsia="pl-PL"/>
        </w:rPr>
        <w:t xml:space="preserve">      </w:t>
      </w:r>
      <w:r w:rsidRPr="00F34A27">
        <w:rPr>
          <w:rFonts w:ascii="Helvetica Neue" w:eastAsia="Times New Roman" w:hAnsi="Helvetica Neue" w:cs="Times New Roman"/>
          <w:szCs w:val="18"/>
          <w:lang w:val="en-US" w:eastAsia="pl-PL"/>
        </w:rPr>
        <w:t>Place and date of issue</w:t>
      </w:r>
      <w:r>
        <w:rPr>
          <w:rFonts w:ascii="Helvetica Neue" w:eastAsia="Times New Roman" w:hAnsi="Helvetica Neue" w:cs="Times New Roman"/>
          <w:szCs w:val="18"/>
          <w:lang w:val="en-US" w:eastAsia="pl-PL"/>
        </w:rPr>
        <w:t xml:space="preserve">                                                                                                                       </w:t>
      </w:r>
      <w:r w:rsidRPr="00F34A27">
        <w:rPr>
          <w:rFonts w:ascii="Helvetica Neue" w:eastAsia="Times New Roman" w:hAnsi="Helvetica Neue" w:cs="Times New Roman"/>
          <w:szCs w:val="18"/>
          <w:lang w:val="en-US" w:eastAsia="pl-PL"/>
        </w:rPr>
        <w:t>Company direct</w:t>
      </w:r>
      <w:r>
        <w:rPr>
          <w:rFonts w:ascii="Helvetica Neue" w:eastAsia="Times New Roman" w:hAnsi="Helvetica Neue" w:cs="Times New Roman"/>
          <w:szCs w:val="18"/>
          <w:lang w:val="en-US" w:eastAsia="pl-PL"/>
        </w:rPr>
        <w:t>o</w:t>
      </w:r>
      <w:r>
        <w:rPr>
          <w:rFonts w:ascii="Helvetica Neue" w:eastAsia="Times New Roman" w:hAnsi="Helvetica Neue" w:cs="Times New Roman"/>
          <w:szCs w:val="18"/>
          <w:lang w:val="en-US" w:eastAsia="pl-PL"/>
        </w:rPr>
        <w:t>r</w:t>
      </w:r>
    </w:p>
    <w:p w14:paraId="4E6ADC58" w14:textId="2C60BFF6" w:rsidR="00BE42F5" w:rsidRPr="00BE42F5" w:rsidRDefault="00BE42F5" w:rsidP="00BE42F5">
      <w:pPr>
        <w:spacing w:after="0"/>
        <w:jc w:val="left"/>
        <w:rPr>
          <w:rFonts w:ascii="Helvetica Neue" w:eastAsia="Times New Roman" w:hAnsi="Helvetica Neue" w:cs="Times New Roman"/>
          <w:szCs w:val="18"/>
          <w:lang w:val="en-US" w:eastAsia="pl-PL"/>
        </w:rPr>
        <w:sectPr w:rsidR="00BE42F5" w:rsidRPr="00BE42F5" w:rsidSect="00BE42F5">
          <w:footerReference w:type="default" r:id="rId11"/>
          <w:pgSz w:w="11906" w:h="16838"/>
          <w:pgMar w:top="720" w:right="720" w:bottom="720" w:left="720" w:header="709" w:footer="709" w:gutter="0"/>
          <w:cols w:space="624"/>
          <w:docGrid w:linePitch="360"/>
        </w:sectPr>
      </w:pPr>
    </w:p>
    <w:p w14:paraId="22D6EDBC" w14:textId="5F486228" w:rsidR="003A7135" w:rsidRPr="00BE42F5" w:rsidRDefault="003A7135" w:rsidP="00BE42F5">
      <w:pPr>
        <w:spacing w:after="0"/>
        <w:ind w:firstLine="0"/>
        <w:rPr>
          <w:lang w:val="en-US"/>
        </w:rPr>
        <w:sectPr w:rsidR="003A7135" w:rsidRPr="00BE42F5" w:rsidSect="00062A4D">
          <w:footerReference w:type="even" r:id="rId12"/>
          <w:pgSz w:w="11906" w:h="16838" w:code="9"/>
          <w:pgMar w:top="851" w:right="851" w:bottom="851" w:left="851" w:header="454" w:footer="454" w:gutter="0"/>
          <w:cols w:space="708"/>
          <w:docGrid w:linePitch="360"/>
        </w:sectPr>
      </w:pPr>
    </w:p>
    <w:p w14:paraId="2A6B0909" w14:textId="5A8D2D43" w:rsidR="00A85F18" w:rsidRPr="00BE42F5" w:rsidRDefault="00A85F18" w:rsidP="00334059">
      <w:pPr>
        <w:jc w:val="right"/>
        <w:rPr>
          <w:lang w:val="en-US"/>
        </w:rPr>
      </w:pPr>
    </w:p>
    <w:p w14:paraId="67465989" w14:textId="750E51DB" w:rsidR="00BA6633" w:rsidRPr="00D45664" w:rsidRDefault="00C22AFD" w:rsidP="0021180D">
      <w:pPr>
        <w:spacing w:after="120"/>
        <w:ind w:firstLine="0"/>
        <w:rPr>
          <w:rFonts w:ascii="HelveticaNeueLT Pro 47 LtCn" w:hAnsi="HelveticaNeueLT Pro 47 LtCn"/>
          <w:b/>
          <w:sz w:val="24"/>
          <w:szCs w:val="24"/>
        </w:rPr>
      </w:pPr>
      <w:r>
        <w:rPr>
          <w:b/>
          <w:noProof/>
          <w:lang w:eastAsia="pl-PL"/>
        </w:rPr>
        <mc:AlternateContent>
          <mc:Choice Requires="wps">
            <w:drawing>
              <wp:anchor distT="0" distB="0" distL="114300" distR="114300" simplePos="0" relativeHeight="251654144" behindDoc="0" locked="0" layoutInCell="1" allowOverlap="1" wp14:anchorId="72457680" wp14:editId="0AF0C96F">
                <wp:simplePos x="0" y="0"/>
                <wp:positionH relativeFrom="column">
                  <wp:posOffset>-635</wp:posOffset>
                </wp:positionH>
                <wp:positionV relativeFrom="paragraph">
                  <wp:posOffset>172720</wp:posOffset>
                </wp:positionV>
                <wp:extent cx="2943225" cy="4686300"/>
                <wp:effectExtent l="0" t="0" r="0" b="0"/>
                <wp:wrapNone/>
                <wp:docPr id="2" name="Pole tekstowe 2"/>
                <wp:cNvGraphicFramePr/>
                <a:graphic xmlns:a="http://schemas.openxmlformats.org/drawingml/2006/main">
                  <a:graphicData uri="http://schemas.microsoft.com/office/word/2010/wordprocessingShape">
                    <wps:wsp>
                      <wps:cNvSpPr txBox="1"/>
                      <wps:spPr>
                        <a:xfrm>
                          <a:off x="0" y="0"/>
                          <a:ext cx="2943225" cy="4686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A6697" w14:textId="77777777" w:rsidR="009D017B" w:rsidRPr="00D45664" w:rsidRDefault="009D017B" w:rsidP="0021180D">
                            <w:pPr>
                              <w:spacing w:after="120"/>
                              <w:ind w:firstLine="0"/>
                              <w:rPr>
                                <w:rFonts w:ascii="HelveticaNeueLT Pro 47 LtCn" w:hAnsi="HelveticaNeueLT Pro 47 LtCn"/>
                                <w:sz w:val="24"/>
                                <w:szCs w:val="24"/>
                              </w:rPr>
                            </w:pPr>
                            <w:r w:rsidRPr="00D45664">
                              <w:rPr>
                                <w:rFonts w:ascii="HelveticaNeueLT Pro 47 LtCn" w:hAnsi="HelveticaNeueLT Pro 47 LtCn"/>
                                <w:b/>
                                <w:sz w:val="24"/>
                                <w:szCs w:val="24"/>
                              </w:rPr>
                              <w:t>Szanowny Kliencie</w:t>
                            </w:r>
                            <w:r w:rsidRPr="00D45664">
                              <w:rPr>
                                <w:rFonts w:ascii="HelveticaNeueLT Pro 47 LtCn" w:hAnsi="HelveticaNeueLT Pro 47 LtCn"/>
                                <w:sz w:val="24"/>
                                <w:szCs w:val="24"/>
                              </w:rPr>
                              <w:t xml:space="preserve">, </w:t>
                            </w:r>
                          </w:p>
                          <w:p w14:paraId="5EAE9787" w14:textId="77777777" w:rsidR="009D017B" w:rsidRPr="00D45664" w:rsidRDefault="009D017B" w:rsidP="006A1EC0">
                            <w:pPr>
                              <w:spacing w:line="259" w:lineRule="auto"/>
                              <w:ind w:firstLine="0"/>
                              <w:rPr>
                                <w:rFonts w:ascii="HelveticaNeueLT Pro 47 LtCn" w:hAnsi="HelveticaNeueLT Pro 47 LtCn"/>
                                <w:szCs w:val="18"/>
                              </w:rPr>
                            </w:pPr>
                            <w:r w:rsidRPr="00D45664">
                              <w:rPr>
                                <w:rFonts w:ascii="HelveticaNeueLT Pro 47 LtCn" w:hAnsi="HelveticaNeueLT Pro 47 LtCn"/>
                                <w:szCs w:val="18"/>
                              </w:rPr>
                              <w:t>Pragniemy poinformować Państwa, że dokładamy wszelkich starań, aby jakość naszych wyrobów spełniała restrykcyjne normy i gwarantowała bezpieczeństwo użytkowania. Wszystkie urządzenia produkowane są zgodnie z wymaganiami odnośnych dyrektyw UE i posiadają Znak Bezpieczeństwa CE potwierdzony Deklaracją Zgodności WE.</w:t>
                            </w:r>
                          </w:p>
                          <w:p w14:paraId="6AF80CCD" w14:textId="77777777" w:rsidR="009D017B" w:rsidRPr="00D45664" w:rsidRDefault="005109DD" w:rsidP="00002308">
                            <w:pPr>
                              <w:ind w:firstLine="0"/>
                              <w:jc w:val="center"/>
                              <w:rPr>
                                <w:rFonts w:ascii="HelveticaNeueLT Pro 47 LtCn" w:hAnsi="HelveticaNeueLT Pro 47 LtCn"/>
                                <w:szCs w:val="18"/>
                              </w:rPr>
                            </w:pPr>
                            <w:r w:rsidRPr="00D45664">
                              <w:rPr>
                                <w:rFonts w:ascii="HelveticaNeueLT Pro 47 LtCn" w:hAnsi="HelveticaNeueLT Pro 47 LtCn"/>
                                <w:noProof/>
                                <w:szCs w:val="18"/>
                              </w:rPr>
                              <w:object w:dxaOrig="892" w:dyaOrig="649" w14:anchorId="49281E8E">
                                <v:shape id="_x0000_i1028" type="#_x0000_t75" alt="" style="width:46pt;height:32pt;mso-width-percent:0;mso-height-percent:0;mso-width-percent:0;mso-height-percent:0" o:ole="">
                                  <v:imagedata r:id="rId9" o:title=""/>
                                </v:shape>
                                <o:OLEObject Type="Embed" ProgID="CorelDraw.Graphic.19" ShapeID="_x0000_i1028" DrawAspect="Content" ObjectID="_1805701637" r:id="rId13"/>
                              </w:object>
                            </w:r>
                          </w:p>
                          <w:p w14:paraId="491010DA" w14:textId="77777777" w:rsidR="009D017B" w:rsidRPr="00D45664" w:rsidRDefault="009D017B" w:rsidP="006A1EC0">
                            <w:pPr>
                              <w:spacing w:line="259" w:lineRule="auto"/>
                              <w:ind w:firstLine="0"/>
                              <w:rPr>
                                <w:rFonts w:ascii="HelveticaNeueLT Pro 47 LtCn" w:hAnsi="HelveticaNeueLT Pro 47 LtCn"/>
                                <w:szCs w:val="18"/>
                              </w:rPr>
                            </w:pPr>
                            <w:r w:rsidRPr="00D45664">
                              <w:rPr>
                                <w:rFonts w:ascii="HelveticaNeueLT Pro 47 LtCn" w:hAnsi="HelveticaNeueLT Pro 47 LtCn"/>
                                <w:szCs w:val="18"/>
                              </w:rPr>
                              <w:t>Bardzo ważna jest dla nas Państwa opinia o działaniach naszej firmy. Będziemy wdzięczni za wszelkie uwagi i propozycje z Państwa strony dotyczące produkowanych przez nas urządzeń oraz sposobu obsługi przez naszych Partnerów oraz Serwis.</w:t>
                            </w:r>
                          </w:p>
                          <w:p w14:paraId="6433577C" w14:textId="77777777" w:rsidR="004C4C64" w:rsidRPr="004C4C64" w:rsidRDefault="004C4C64" w:rsidP="004C4C64">
                            <w:pPr>
                              <w:jc w:val="right"/>
                              <w:rPr>
                                <w:rFonts w:ascii="HelveticaNeueLT Pro 47 LtCn" w:hAnsi="HelveticaNeueLT Pro 47 LtCn"/>
                                <w:b/>
                                <w:bCs/>
                                <w:szCs w:val="18"/>
                                <w:lang w:val="en-US"/>
                              </w:rPr>
                            </w:pPr>
                            <w:bookmarkStart w:id="0" w:name="_Hlk183683188"/>
                            <w:r w:rsidRPr="004C4C64">
                              <w:rPr>
                                <w:rFonts w:ascii="HelveticaNeueLT Pro 47 LtCn" w:hAnsi="HelveticaNeueLT Pro 47 LtCn"/>
                                <w:b/>
                                <w:bCs/>
                                <w:szCs w:val="18"/>
                                <w:lang w:val="en-US"/>
                              </w:rPr>
                              <w:t>SIA „Baltic High Technology”</w:t>
                            </w:r>
                          </w:p>
                          <w:bookmarkEnd w:id="0"/>
                          <w:p w14:paraId="68C46948" w14:textId="77777777" w:rsidR="009D017B" w:rsidRPr="00D45664" w:rsidRDefault="009D017B">
                            <w:pPr>
                              <w:rPr>
                                <w:rFonts w:ascii="HelveticaNeueLT Pro 47 LtCn" w:hAnsi="HelveticaNeueLT Pro 47 LtCn"/>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457680" id="_x0000_t202" coordsize="21600,21600" o:spt="202" path="m,l,21600r21600,l21600,xe">
                <v:stroke joinstyle="miter"/>
                <v:path gradientshapeok="t" o:connecttype="rect"/>
              </v:shapetype>
              <v:shape id="Pole tekstowe 2" o:spid="_x0000_s1027" type="#_x0000_t202" style="position:absolute;left:0;text-align:left;margin-left:-.05pt;margin-top:13.6pt;width:231.75pt;height:3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" filled="f" stroked="f" strokeweight=".5pt">
                <v:textbox>
                  <w:txbxContent>
                    <w:p w14:paraId="7D2A6697" w14:textId="77777777" w:rsidR="009D017B" w:rsidRPr="00D45664" w:rsidRDefault="009D017B" w:rsidP="0021180D">
                      <w:pPr>
                        <w:spacing w:after="120"/>
                        <w:ind w:firstLine="0"/>
                        <w:rPr>
                          <w:rFonts w:ascii="HelveticaNeueLT Pro 47 LtCn" w:hAnsi="HelveticaNeueLT Pro 47 LtCn"/>
                          <w:sz w:val="24"/>
                          <w:szCs w:val="24"/>
                        </w:rPr>
                      </w:pPr>
                      <w:r w:rsidRPr="00D45664">
                        <w:rPr>
                          <w:rFonts w:ascii="HelveticaNeueLT Pro 47 LtCn" w:hAnsi="HelveticaNeueLT Pro 47 LtCn"/>
                          <w:b/>
                          <w:sz w:val="24"/>
                          <w:szCs w:val="24"/>
                        </w:rPr>
                        <w:t>Szanowny Kliencie</w:t>
                      </w:r>
                      <w:r w:rsidRPr="00D45664">
                        <w:rPr>
                          <w:rFonts w:ascii="HelveticaNeueLT Pro 47 LtCn" w:hAnsi="HelveticaNeueLT Pro 47 LtCn"/>
                          <w:sz w:val="24"/>
                          <w:szCs w:val="24"/>
                        </w:rPr>
                        <w:t xml:space="preserve">, </w:t>
                      </w:r>
                    </w:p>
                    <w:p w14:paraId="5EAE9787" w14:textId="77777777" w:rsidR="009D017B" w:rsidRPr="00D45664" w:rsidRDefault="009D017B" w:rsidP="006A1EC0">
                      <w:pPr>
                        <w:spacing w:line="259" w:lineRule="auto"/>
                        <w:ind w:firstLine="0"/>
                        <w:rPr>
                          <w:rFonts w:ascii="HelveticaNeueLT Pro 47 LtCn" w:hAnsi="HelveticaNeueLT Pro 47 LtCn"/>
                          <w:szCs w:val="18"/>
                        </w:rPr>
                      </w:pPr>
                      <w:r w:rsidRPr="00D45664">
                        <w:rPr>
                          <w:rFonts w:ascii="HelveticaNeueLT Pro 47 LtCn" w:hAnsi="HelveticaNeueLT Pro 47 LtCn"/>
                          <w:szCs w:val="18"/>
                        </w:rPr>
                        <w:t>Pragniemy poinformować Państwa, że dokładamy wszelkich starań, aby jakość naszych wyrobów spełniała restrykcyjne normy i gwarantowała bezpieczeństwo użytkowania. Wszystkie urządzenia produkowane są zgodnie z wymaganiami odnośnych dyrektyw UE i posiadają Znak Bezpieczeństwa CE potwierdzony Deklaracją Zgodności WE.</w:t>
                      </w:r>
                    </w:p>
                    <w:p w14:paraId="6AF80CCD" w14:textId="77777777" w:rsidR="009D017B" w:rsidRPr="00D45664" w:rsidRDefault="005109DD" w:rsidP="00002308">
                      <w:pPr>
                        <w:ind w:firstLine="0"/>
                        <w:jc w:val="center"/>
                        <w:rPr>
                          <w:rFonts w:ascii="HelveticaNeueLT Pro 47 LtCn" w:hAnsi="HelveticaNeueLT Pro 47 LtCn"/>
                          <w:szCs w:val="18"/>
                        </w:rPr>
                      </w:pPr>
                      <w:r w:rsidRPr="00D45664">
                        <w:rPr>
                          <w:rFonts w:ascii="HelveticaNeueLT Pro 47 LtCn" w:hAnsi="HelveticaNeueLT Pro 47 LtCn"/>
                          <w:noProof/>
                          <w:szCs w:val="18"/>
                        </w:rPr>
                        <w:object w:dxaOrig="892" w:dyaOrig="649" w14:anchorId="49281E8E">
                          <v:shape id="_x0000_i1028" type="#_x0000_t75" alt="" style="width:46pt;height:32pt;mso-width-percent:0;mso-height-percent:0;mso-width-percent:0;mso-height-percent:0" o:ole="">
                            <v:imagedata r:id="rId9" o:title=""/>
                          </v:shape>
                          <o:OLEObject Type="Embed" ProgID="CorelDraw.Graphic.19" ShapeID="_x0000_i1028" DrawAspect="Content" ObjectID="_1805701637" r:id="rId14"/>
                        </w:object>
                      </w:r>
                    </w:p>
                    <w:p w14:paraId="491010DA" w14:textId="77777777" w:rsidR="009D017B" w:rsidRPr="00D45664" w:rsidRDefault="009D017B" w:rsidP="006A1EC0">
                      <w:pPr>
                        <w:spacing w:line="259" w:lineRule="auto"/>
                        <w:ind w:firstLine="0"/>
                        <w:rPr>
                          <w:rFonts w:ascii="HelveticaNeueLT Pro 47 LtCn" w:hAnsi="HelveticaNeueLT Pro 47 LtCn"/>
                          <w:szCs w:val="18"/>
                        </w:rPr>
                      </w:pPr>
                      <w:r w:rsidRPr="00D45664">
                        <w:rPr>
                          <w:rFonts w:ascii="HelveticaNeueLT Pro 47 LtCn" w:hAnsi="HelveticaNeueLT Pro 47 LtCn"/>
                          <w:szCs w:val="18"/>
                        </w:rPr>
                        <w:t>Bardzo ważna jest dla nas Państwa opinia o działaniach naszej firmy. Będziemy wdzięczni za wszelkie uwagi i propozycje z Państwa strony dotyczące produkowanych przez nas urządzeń oraz sposobu obsługi przez naszych Partnerów oraz Serwis.</w:t>
                      </w:r>
                    </w:p>
                    <w:p w14:paraId="6433577C" w14:textId="77777777" w:rsidR="004C4C64" w:rsidRPr="004C4C64" w:rsidRDefault="004C4C64" w:rsidP="004C4C64">
                      <w:pPr>
                        <w:jc w:val="right"/>
                        <w:rPr>
                          <w:rFonts w:ascii="HelveticaNeueLT Pro 47 LtCn" w:hAnsi="HelveticaNeueLT Pro 47 LtCn"/>
                          <w:b/>
                          <w:bCs/>
                          <w:szCs w:val="18"/>
                          <w:lang w:val="en-US"/>
                        </w:rPr>
                      </w:pPr>
                      <w:bookmarkStart w:id="1" w:name="_Hlk183683188"/>
                      <w:r w:rsidRPr="004C4C64">
                        <w:rPr>
                          <w:rFonts w:ascii="HelveticaNeueLT Pro 47 LtCn" w:hAnsi="HelveticaNeueLT Pro 47 LtCn"/>
                          <w:b/>
                          <w:bCs/>
                          <w:szCs w:val="18"/>
                          <w:lang w:val="en-US"/>
                        </w:rPr>
                        <w:t>SIA „Baltic High Technology”</w:t>
                      </w:r>
                    </w:p>
                    <w:bookmarkEnd w:id="1"/>
                    <w:p w14:paraId="68C46948" w14:textId="77777777" w:rsidR="009D017B" w:rsidRPr="00D45664" w:rsidRDefault="009D017B">
                      <w:pPr>
                        <w:rPr>
                          <w:rFonts w:ascii="HelveticaNeueLT Pro 47 LtCn" w:hAnsi="HelveticaNeueLT Pro 47 LtCn"/>
                          <w:szCs w:val="18"/>
                        </w:rPr>
                      </w:pPr>
                    </w:p>
                  </w:txbxContent>
                </v:textbox>
              </v:shape>
            </w:pict>
          </mc:Fallback>
        </mc:AlternateContent>
      </w:r>
      <w:r w:rsidR="00F2349A" w:rsidRPr="00BE42F5">
        <w:rPr>
          <w:lang w:val="en-US"/>
        </w:rPr>
        <w:br w:type="column"/>
      </w:r>
      <w:r w:rsidR="00BA6633" w:rsidRPr="00D45664">
        <w:rPr>
          <w:rFonts w:ascii="HelveticaNeueLT Pro 47 LtCn" w:hAnsi="HelveticaNeueLT Pro 47 LtCn"/>
          <w:b/>
          <w:sz w:val="24"/>
          <w:szCs w:val="24"/>
        </w:rPr>
        <w:t>Szanowny Kliencie,</w:t>
      </w:r>
    </w:p>
    <w:p w14:paraId="10E5D09D" w14:textId="5094FADF" w:rsidR="00BA6633" w:rsidRPr="00BE42F5" w:rsidRDefault="00BA6633" w:rsidP="00D45664">
      <w:pPr>
        <w:pStyle w:val="Bezodstpw"/>
        <w:rPr>
          <w:b/>
          <w:bCs/>
        </w:rPr>
      </w:pPr>
      <w:r w:rsidRPr="00D45664">
        <w:t xml:space="preserve">Gratulujemy dokonania wyboru wysokiej jakości produktu firmy </w:t>
      </w:r>
      <w:r w:rsidR="004C4C64" w:rsidRPr="00BE42F5">
        <w:rPr>
          <w:b/>
          <w:bCs/>
        </w:rPr>
        <w:t>SIA „</w:t>
      </w:r>
      <w:proofErr w:type="spellStart"/>
      <w:r w:rsidR="004C4C64" w:rsidRPr="00BE42F5">
        <w:rPr>
          <w:b/>
          <w:bCs/>
        </w:rPr>
        <w:t>Baltic</w:t>
      </w:r>
      <w:proofErr w:type="spellEnd"/>
      <w:r w:rsidR="004C4C64" w:rsidRPr="00BE42F5">
        <w:rPr>
          <w:b/>
          <w:bCs/>
        </w:rPr>
        <w:t xml:space="preserve"> High Technology”</w:t>
      </w:r>
      <w:r w:rsidRPr="00D45664">
        <w:t>, który na długo zapewni bezpieczeństwo i niezawodność użytkowania.</w:t>
      </w:r>
    </w:p>
    <w:p w14:paraId="5B80C377" w14:textId="0B8A75F3" w:rsidR="00BA6633" w:rsidRPr="00BE42F5" w:rsidRDefault="00BA6633" w:rsidP="004C4C64">
      <w:pPr>
        <w:pStyle w:val="Bezodstpw"/>
        <w:rPr>
          <w:b/>
          <w:bCs/>
        </w:rPr>
      </w:pPr>
      <w:r w:rsidRPr="00D45664">
        <w:t xml:space="preserve">Jako Klienci naszej firmy możecie Państwo zawsze liczyć na pomoc Centrum Serwisowego </w:t>
      </w:r>
      <w:r w:rsidR="004C4C64" w:rsidRPr="00BE42F5">
        <w:rPr>
          <w:b/>
          <w:bCs/>
        </w:rPr>
        <w:t>SIA „</w:t>
      </w:r>
      <w:proofErr w:type="spellStart"/>
      <w:r w:rsidR="004C4C64" w:rsidRPr="00BE42F5">
        <w:rPr>
          <w:b/>
          <w:bCs/>
        </w:rPr>
        <w:t>Baltic</w:t>
      </w:r>
      <w:proofErr w:type="spellEnd"/>
      <w:r w:rsidR="004C4C64" w:rsidRPr="00BE42F5">
        <w:rPr>
          <w:b/>
          <w:bCs/>
        </w:rPr>
        <w:t xml:space="preserve"> High Technology”</w:t>
      </w:r>
      <w:r w:rsidRPr="00D45664">
        <w:t>, który jest przygotowany do zapewnienia stałej sprawności Waszego urządzenia.</w:t>
      </w:r>
    </w:p>
    <w:p w14:paraId="75D7A16A" w14:textId="77777777" w:rsidR="00BA6633" w:rsidRPr="00D45664" w:rsidRDefault="00BA6633" w:rsidP="004C4C64">
      <w:pPr>
        <w:pStyle w:val="Bezodstpw"/>
        <w:spacing w:after="60"/>
      </w:pPr>
      <w:r w:rsidRPr="00D45664">
        <w:t>Prosimy przeczytać z uwagą poniższe wskazówki, których przestrzeganie jest warunkiem prawidłowego i bezpiecznego funkcjonowania urządzenia.</w:t>
      </w:r>
    </w:p>
    <w:p w14:paraId="6C586301" w14:textId="77777777" w:rsidR="00BA6633" w:rsidRPr="00D45664" w:rsidRDefault="00BA6633" w:rsidP="00D45664">
      <w:pPr>
        <w:pStyle w:val="Akapitzlist"/>
        <w:numPr>
          <w:ilvl w:val="0"/>
          <w:numId w:val="11"/>
        </w:numPr>
        <w:spacing w:after="120"/>
        <w:ind w:left="700"/>
        <w:rPr>
          <w:rFonts w:ascii="HelveticaNeueLT Pro 47 LtCn" w:hAnsi="HelveticaNeueLT Pro 47 LtCn"/>
        </w:rPr>
      </w:pPr>
      <w:r w:rsidRPr="00D45664">
        <w:rPr>
          <w:rFonts w:ascii="HelveticaNeueLT Pro 47 LtCn" w:hAnsi="HelveticaNeueLT Pro 47 LtCn"/>
        </w:rPr>
        <w:t>Należy uważnie przeczytać Instrukcję obsługi - można w niej znaleźć przydatne uwagi odnoszące się do prawidłowego użytkowania urządzenia.</w:t>
      </w:r>
    </w:p>
    <w:p w14:paraId="15DB152D" w14:textId="1F753B82" w:rsidR="00BA6633" w:rsidRPr="00D45664" w:rsidRDefault="00BA6633" w:rsidP="00D45664">
      <w:pPr>
        <w:pStyle w:val="Akapitzlist"/>
        <w:numPr>
          <w:ilvl w:val="0"/>
          <w:numId w:val="11"/>
        </w:numPr>
        <w:spacing w:after="120"/>
        <w:ind w:left="700"/>
        <w:rPr>
          <w:rFonts w:ascii="HelveticaNeueLT Pro 47 LtCn" w:hAnsi="HelveticaNeueLT Pro 47 LtCn"/>
        </w:rPr>
      </w:pPr>
      <w:r w:rsidRPr="00D45664">
        <w:rPr>
          <w:rFonts w:ascii="HelveticaNeueLT Pro 47 LtCn" w:hAnsi="HelveticaNeueLT Pro 47 LtCn"/>
        </w:rPr>
        <w:t>Należy sprawdzić kompletność dostawy oraz czy urządzenie w czasie transportu nie uległo uszkodzeniu</w:t>
      </w:r>
      <w:r w:rsidR="00E24BFF" w:rsidRPr="00D45664">
        <w:rPr>
          <w:rFonts w:ascii="HelveticaNeueLT Pro 47 LtCn" w:hAnsi="HelveticaNeueLT Pro 47 LtCn"/>
        </w:rPr>
        <w:t>.</w:t>
      </w:r>
    </w:p>
    <w:p w14:paraId="10C823E9" w14:textId="77777777" w:rsidR="00BA6633" w:rsidRPr="00D45664" w:rsidRDefault="00BA6633" w:rsidP="00D45664">
      <w:pPr>
        <w:pStyle w:val="Akapitzlist"/>
        <w:numPr>
          <w:ilvl w:val="0"/>
          <w:numId w:val="11"/>
        </w:numPr>
        <w:spacing w:after="120"/>
        <w:ind w:left="700"/>
        <w:rPr>
          <w:rFonts w:ascii="HelveticaNeueLT Pro 47 LtCn" w:hAnsi="HelveticaNeueLT Pro 47 LtCn"/>
        </w:rPr>
      </w:pPr>
      <w:r w:rsidRPr="00D45664">
        <w:rPr>
          <w:rFonts w:ascii="HelveticaNeueLT Pro 47 LtCn" w:hAnsi="HelveticaNeueLT Pro 47 LtCn"/>
        </w:rPr>
        <w:t>Należy porównać dane z tabliczki znamionowej z kartą gwarancyjną.</w:t>
      </w:r>
    </w:p>
    <w:p w14:paraId="69165CD6" w14:textId="77777777" w:rsidR="00BA6633" w:rsidRPr="00D45664" w:rsidRDefault="00BA6633" w:rsidP="00D45664">
      <w:pPr>
        <w:pStyle w:val="Akapitzlist"/>
        <w:numPr>
          <w:ilvl w:val="0"/>
          <w:numId w:val="11"/>
        </w:numPr>
        <w:spacing w:after="120"/>
        <w:ind w:left="700"/>
        <w:rPr>
          <w:rFonts w:ascii="HelveticaNeueLT Pro 47 LtCn" w:hAnsi="HelveticaNeueLT Pro 47 LtCn"/>
        </w:rPr>
      </w:pPr>
      <w:r w:rsidRPr="00D45664">
        <w:rPr>
          <w:rFonts w:ascii="HelveticaNeueLT Pro 47 LtCn" w:hAnsi="HelveticaNeueLT Pro 47 LtCn"/>
        </w:rPr>
        <w:t xml:space="preserve">Przed uruchomieniem urządzenia należy sprawdzić czy podłączenie do przewodu kominowego jest zgodne z zaleceniami niniejszej instrukcji oraz odpowiednich przepisów krajowych. </w:t>
      </w:r>
    </w:p>
    <w:p w14:paraId="19F46A9E" w14:textId="77777777" w:rsidR="00BA6633" w:rsidRPr="00D45664" w:rsidRDefault="00BA6633" w:rsidP="00D45664">
      <w:pPr>
        <w:pStyle w:val="Bezodstpw"/>
      </w:pPr>
      <w:r w:rsidRPr="00D45664">
        <w:t xml:space="preserve">Podczas eksploatacji urządzenia należy przestrzegać podstawowych zasad użytkowania. Zabrania się otwierania drzwiczek podczas pracy urządzenia. </w:t>
      </w:r>
    </w:p>
    <w:p w14:paraId="54337FD5" w14:textId="77777777" w:rsidR="004C4C64" w:rsidRPr="00BE42F5" w:rsidRDefault="00BA6633" w:rsidP="004C4C64">
      <w:pPr>
        <w:pStyle w:val="Bezodstpw"/>
        <w:rPr>
          <w:b/>
          <w:bCs/>
        </w:rPr>
      </w:pPr>
      <w:r w:rsidRPr="00D45664">
        <w:t xml:space="preserve">W razie konieczności interwencji należy zawsze zwracać się do Centrum Serwisowego </w:t>
      </w:r>
      <w:r w:rsidR="004C4C64" w:rsidRPr="00BE42F5">
        <w:rPr>
          <w:b/>
          <w:bCs/>
        </w:rPr>
        <w:t>SIA „</w:t>
      </w:r>
      <w:proofErr w:type="spellStart"/>
      <w:r w:rsidR="004C4C64" w:rsidRPr="00BE42F5">
        <w:rPr>
          <w:b/>
          <w:bCs/>
        </w:rPr>
        <w:t>Baltic</w:t>
      </w:r>
      <w:proofErr w:type="spellEnd"/>
      <w:r w:rsidR="004C4C64" w:rsidRPr="00BE42F5">
        <w:rPr>
          <w:b/>
          <w:bCs/>
        </w:rPr>
        <w:t xml:space="preserve"> High Technology”</w:t>
      </w:r>
      <w:r w:rsidRPr="00D45664">
        <w:t xml:space="preserve"> lub Autoryzowanego Serwisu </w:t>
      </w:r>
      <w:r w:rsidR="004C4C64" w:rsidRPr="00BE42F5">
        <w:rPr>
          <w:b/>
          <w:bCs/>
        </w:rPr>
        <w:t>SIA „</w:t>
      </w:r>
      <w:proofErr w:type="spellStart"/>
      <w:r w:rsidR="004C4C64" w:rsidRPr="00BE42F5">
        <w:rPr>
          <w:b/>
          <w:bCs/>
        </w:rPr>
        <w:t>Baltic</w:t>
      </w:r>
      <w:proofErr w:type="spellEnd"/>
      <w:r w:rsidR="004C4C64" w:rsidRPr="00BE42F5">
        <w:rPr>
          <w:b/>
          <w:bCs/>
        </w:rPr>
        <w:t xml:space="preserve"> High Technology”</w:t>
      </w:r>
      <w:r w:rsidR="00C10730" w:rsidRPr="00D45664">
        <w:t>,</w:t>
      </w:r>
      <w:r w:rsidRPr="00D45664">
        <w:t xml:space="preserve"> gdyż jako jedyni, posiadają oni oryginalne części zamienne i są właściwie przeszkoleni w zakresie montażu i eksploatacji urządzeń </w:t>
      </w:r>
      <w:r w:rsidR="004C4C64" w:rsidRPr="00BE42F5">
        <w:rPr>
          <w:b/>
          <w:bCs/>
        </w:rPr>
        <w:t>SIA „</w:t>
      </w:r>
      <w:proofErr w:type="spellStart"/>
      <w:r w:rsidR="004C4C64" w:rsidRPr="00BE42F5">
        <w:rPr>
          <w:b/>
          <w:bCs/>
        </w:rPr>
        <w:t>Baltic</w:t>
      </w:r>
      <w:proofErr w:type="spellEnd"/>
      <w:r w:rsidR="004C4C64" w:rsidRPr="00BE42F5">
        <w:rPr>
          <w:b/>
          <w:bCs/>
        </w:rPr>
        <w:t xml:space="preserve"> High Technology”</w:t>
      </w:r>
    </w:p>
    <w:p w14:paraId="2830CE53" w14:textId="77777777" w:rsidR="009517FD" w:rsidRDefault="009517FD" w:rsidP="001D748E">
      <w:pPr>
        <w:tabs>
          <w:tab w:val="right" w:pos="1418"/>
        </w:tabs>
        <w:ind w:firstLine="0"/>
        <w:jc w:val="right"/>
        <w:rPr>
          <w:rFonts w:ascii="HelveticaNeueLT Pro 47 LtCn" w:hAnsi="HelveticaNeueLT Pro 47 LtCn"/>
        </w:rPr>
      </w:pPr>
    </w:p>
    <w:p w14:paraId="414616C9" w14:textId="2B95AD94" w:rsidR="00334059" w:rsidRPr="00D45664" w:rsidRDefault="00BA6633" w:rsidP="001D748E">
      <w:pPr>
        <w:tabs>
          <w:tab w:val="right" w:pos="1418"/>
        </w:tabs>
        <w:ind w:firstLine="0"/>
        <w:jc w:val="right"/>
        <w:rPr>
          <w:rFonts w:ascii="HelveticaNeueLT Pro 47 LtCn" w:hAnsi="HelveticaNeueLT Pro 47 LtCn"/>
        </w:rPr>
      </w:pPr>
      <w:r w:rsidRPr="00D45664">
        <w:rPr>
          <w:rFonts w:ascii="HelveticaNeueLT Pro 47 LtCn" w:hAnsi="HelveticaNeueLT Pro 47 LtCn"/>
        </w:rPr>
        <w:t>Dziękujemy za zrozumienie</w:t>
      </w:r>
      <w:r w:rsidRPr="00D45664">
        <w:rPr>
          <w:rFonts w:ascii="HelveticaNeueLT Pro 47 LtCn" w:hAnsi="HelveticaNeueLT Pro 47 LtCn"/>
        </w:rPr>
        <w:br/>
        <w:t>Z wyrazami szacunku</w:t>
      </w:r>
    </w:p>
    <w:p w14:paraId="6C918902" w14:textId="77777777" w:rsidR="004C4C64" w:rsidRPr="00BE2EC7" w:rsidRDefault="004C4C64" w:rsidP="004C4C64">
      <w:pPr>
        <w:jc w:val="right"/>
        <w:rPr>
          <w:b/>
          <w:bCs/>
          <w:lang w:val="en-US"/>
        </w:rPr>
      </w:pPr>
      <w:r w:rsidRPr="00BE2EC7">
        <w:rPr>
          <w:b/>
          <w:bCs/>
          <w:lang w:val="en-US"/>
        </w:rPr>
        <w:t>SIA „Baltic High Technology”</w:t>
      </w:r>
    </w:p>
    <w:p w14:paraId="2AC73270" w14:textId="31AC5981" w:rsidR="001D748E" w:rsidRPr="00BE42F5" w:rsidRDefault="001D748E" w:rsidP="001D748E">
      <w:pPr>
        <w:jc w:val="right"/>
        <w:rPr>
          <w:rFonts w:ascii="HelveticaNeueLT Pro 47 LtCn" w:hAnsi="HelveticaNeueLT Pro 47 LtCn"/>
          <w:b/>
          <w:lang w:val="en-US"/>
        </w:rPr>
      </w:pPr>
      <w:r w:rsidRPr="00BE42F5">
        <w:rPr>
          <w:rFonts w:ascii="HelveticaNeueLT Pro 47 LtCn" w:hAnsi="HelveticaNeueLT Pro 47 LtCn"/>
          <w:b/>
          <w:lang w:val="en-US"/>
        </w:rPr>
        <w:t>.</w:t>
      </w:r>
    </w:p>
    <w:p w14:paraId="38E4FD27" w14:textId="3BF28919" w:rsidR="00334059" w:rsidRPr="00BE42F5" w:rsidRDefault="004C4C64" w:rsidP="001D748E">
      <w:pPr>
        <w:ind w:firstLine="0"/>
        <w:jc w:val="right"/>
        <w:rPr>
          <w:lang w:val="en-US"/>
        </w:rPr>
        <w:sectPr w:rsidR="00334059" w:rsidRPr="00BE42F5" w:rsidSect="00C93033">
          <w:footerReference w:type="default" r:id="rId15"/>
          <w:pgSz w:w="11906" w:h="16838" w:code="9"/>
          <w:pgMar w:top="1021" w:right="1021" w:bottom="1021" w:left="1021" w:header="680" w:footer="680" w:gutter="0"/>
          <w:cols w:num="2" w:space="567"/>
          <w:docGrid w:linePitch="360"/>
        </w:sectPr>
      </w:pPr>
      <w:r>
        <w:rPr>
          <w:noProof/>
          <w:lang w:eastAsia="pl-PL"/>
        </w:rPr>
        <mc:AlternateContent>
          <mc:Choice Requires="wps">
            <w:drawing>
              <wp:anchor distT="45720" distB="45720" distL="114300" distR="114300" simplePos="0" relativeHeight="251653120" behindDoc="0" locked="0" layoutInCell="1" allowOverlap="1" wp14:anchorId="5DC80397" wp14:editId="60005934">
                <wp:simplePos x="0" y="0"/>
                <wp:positionH relativeFrom="margin">
                  <wp:posOffset>-635</wp:posOffset>
                </wp:positionH>
                <wp:positionV relativeFrom="paragraph">
                  <wp:posOffset>2025015</wp:posOffset>
                </wp:positionV>
                <wp:extent cx="2743200" cy="619760"/>
                <wp:effectExtent l="0" t="0" r="0" b="254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19760"/>
                        </a:xfrm>
                        <a:prstGeom prst="rect">
                          <a:avLst/>
                        </a:prstGeom>
                        <a:noFill/>
                        <a:ln w="9525">
                          <a:noFill/>
                          <a:miter lim="800000"/>
                          <a:headEnd/>
                          <a:tailEnd/>
                        </a:ln>
                      </wps:spPr>
                      <wps:txbx>
                        <w:txbxContent>
                          <w:p w14:paraId="3FF8EF49" w14:textId="77777777" w:rsidR="004C4C64" w:rsidRDefault="009D017B" w:rsidP="004C4C64">
                            <w:pPr>
                              <w:pStyle w:val="Bezodstpw"/>
                              <w:spacing w:after="0"/>
                              <w:jc w:val="center"/>
                              <w:rPr>
                                <w:sz w:val="14"/>
                                <w:szCs w:val="14"/>
                              </w:rPr>
                            </w:pPr>
                            <w:r w:rsidRPr="004C4C64">
                              <w:rPr>
                                <w:sz w:val="14"/>
                                <w:szCs w:val="14"/>
                              </w:rPr>
                              <w:t xml:space="preserve">Treść niniejszej Instrukcji Obsługi jest własnością </w:t>
                            </w:r>
                            <w:r w:rsidR="004C4C64" w:rsidRPr="00BE42F5">
                              <w:rPr>
                                <w:b/>
                                <w:bCs/>
                                <w:sz w:val="14"/>
                                <w:szCs w:val="14"/>
                              </w:rPr>
                              <w:t>SIA „</w:t>
                            </w:r>
                            <w:proofErr w:type="spellStart"/>
                            <w:r w:rsidR="004C4C64" w:rsidRPr="00BE42F5">
                              <w:rPr>
                                <w:b/>
                                <w:bCs/>
                                <w:sz w:val="14"/>
                                <w:szCs w:val="14"/>
                              </w:rPr>
                              <w:t>Baltic</w:t>
                            </w:r>
                            <w:proofErr w:type="spellEnd"/>
                            <w:r w:rsidR="004C4C64" w:rsidRPr="00BE42F5">
                              <w:rPr>
                                <w:b/>
                                <w:bCs/>
                                <w:sz w:val="14"/>
                                <w:szCs w:val="14"/>
                              </w:rPr>
                              <w:t xml:space="preserve"> High Technology”.</w:t>
                            </w:r>
                            <w:r w:rsidR="004C4C64" w:rsidRPr="004C4C64">
                              <w:rPr>
                                <w:sz w:val="14"/>
                                <w:szCs w:val="14"/>
                              </w:rPr>
                              <w:t xml:space="preserve"> </w:t>
                            </w:r>
                            <w:r w:rsidR="004C4C64">
                              <w:rPr>
                                <w:sz w:val="14"/>
                                <w:szCs w:val="14"/>
                              </w:rPr>
                              <w:t xml:space="preserve">                       </w:t>
                            </w:r>
                            <w:r w:rsidR="004C4C64" w:rsidRPr="004C4C64">
                              <w:rPr>
                                <w:sz w:val="14"/>
                                <w:szCs w:val="14"/>
                              </w:rPr>
                              <w:t>Jakiekolwiek</w:t>
                            </w:r>
                            <w:r w:rsidRPr="004C4C64">
                              <w:rPr>
                                <w:sz w:val="14"/>
                                <w:szCs w:val="14"/>
                              </w:rPr>
                              <w:t xml:space="preserve"> powielanie, kopiowanie, publikowanie treści niniejszej Instrukcji</w:t>
                            </w:r>
                            <w:r w:rsidR="004C4C64">
                              <w:rPr>
                                <w:sz w:val="14"/>
                                <w:szCs w:val="14"/>
                              </w:rPr>
                              <w:t xml:space="preserve"> </w:t>
                            </w:r>
                          </w:p>
                          <w:p w14:paraId="3B3CF59D" w14:textId="5475A2F2" w:rsidR="009D017B" w:rsidRPr="004C4C64" w:rsidRDefault="009D017B" w:rsidP="004C4C64">
                            <w:pPr>
                              <w:pStyle w:val="Bezodstpw"/>
                              <w:spacing w:after="0"/>
                              <w:jc w:val="center"/>
                              <w:rPr>
                                <w:sz w:val="14"/>
                                <w:szCs w:val="14"/>
                              </w:rPr>
                            </w:pPr>
                            <w:r w:rsidRPr="004C4C64">
                              <w:rPr>
                                <w:sz w:val="14"/>
                                <w:szCs w:val="14"/>
                              </w:rPr>
                              <w:t xml:space="preserve">bez wcześniejszej, pisemnej zgody </w:t>
                            </w:r>
                            <w:r w:rsidR="004C4C64" w:rsidRPr="00BE42F5">
                              <w:rPr>
                                <w:b/>
                                <w:bCs/>
                                <w:sz w:val="14"/>
                                <w:szCs w:val="14"/>
                              </w:rPr>
                              <w:t>SIA „</w:t>
                            </w:r>
                            <w:proofErr w:type="spellStart"/>
                            <w:r w:rsidR="004C4C64" w:rsidRPr="00BE42F5">
                              <w:rPr>
                                <w:b/>
                                <w:bCs/>
                                <w:sz w:val="14"/>
                                <w:szCs w:val="14"/>
                              </w:rPr>
                              <w:t>Baltic</w:t>
                            </w:r>
                            <w:proofErr w:type="spellEnd"/>
                            <w:r w:rsidR="004C4C64" w:rsidRPr="00BE42F5">
                              <w:rPr>
                                <w:b/>
                                <w:bCs/>
                                <w:sz w:val="14"/>
                                <w:szCs w:val="14"/>
                              </w:rPr>
                              <w:t xml:space="preserve"> High Technology”</w:t>
                            </w:r>
                            <w:r w:rsidRPr="004C4C64">
                              <w:rPr>
                                <w:sz w:val="14"/>
                                <w:szCs w:val="14"/>
                              </w:rPr>
                              <w:t xml:space="preserve"> jest zabronione.</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5DC80397" id="_x0000_s1028" type="#_x0000_t202" style="position:absolute;left:0;text-align:left;margin-left:-.05pt;margin-top:159.45pt;width:3in;height:48.8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" filled="f" stroked="f">
                <v:textbox inset="0,0,0,0">
                  <w:txbxContent>
                    <w:p w14:paraId="3FF8EF49" w14:textId="77777777" w:rsidR="004C4C64" w:rsidRDefault="009D017B" w:rsidP="004C4C64">
                      <w:pPr>
                        <w:pStyle w:val="Bezodstpw"/>
                        <w:spacing w:after="0"/>
                        <w:jc w:val="center"/>
                        <w:rPr>
                          <w:sz w:val="14"/>
                          <w:szCs w:val="14"/>
                        </w:rPr>
                      </w:pPr>
                      <w:r w:rsidRPr="004C4C64">
                        <w:rPr>
                          <w:sz w:val="14"/>
                          <w:szCs w:val="14"/>
                        </w:rPr>
                        <w:t xml:space="preserve">Treść niniejszej Instrukcji Obsługi jest własnością </w:t>
                      </w:r>
                      <w:r w:rsidR="004C4C64" w:rsidRPr="00BE42F5">
                        <w:rPr>
                          <w:b/>
                          <w:bCs/>
                          <w:sz w:val="14"/>
                          <w:szCs w:val="14"/>
                        </w:rPr>
                        <w:t>SIA „</w:t>
                      </w:r>
                      <w:proofErr w:type="spellStart"/>
                      <w:r w:rsidR="004C4C64" w:rsidRPr="00BE42F5">
                        <w:rPr>
                          <w:b/>
                          <w:bCs/>
                          <w:sz w:val="14"/>
                          <w:szCs w:val="14"/>
                        </w:rPr>
                        <w:t>Baltic</w:t>
                      </w:r>
                      <w:proofErr w:type="spellEnd"/>
                      <w:r w:rsidR="004C4C64" w:rsidRPr="00BE42F5">
                        <w:rPr>
                          <w:b/>
                          <w:bCs/>
                          <w:sz w:val="14"/>
                          <w:szCs w:val="14"/>
                        </w:rPr>
                        <w:t xml:space="preserve"> High Technology”.</w:t>
                      </w:r>
                      <w:r w:rsidR="004C4C64" w:rsidRPr="004C4C64">
                        <w:rPr>
                          <w:sz w:val="14"/>
                          <w:szCs w:val="14"/>
                        </w:rPr>
                        <w:t xml:space="preserve"> </w:t>
                      </w:r>
                      <w:r w:rsidR="004C4C64">
                        <w:rPr>
                          <w:sz w:val="14"/>
                          <w:szCs w:val="14"/>
                        </w:rPr>
                        <w:t xml:space="preserve">                       </w:t>
                      </w:r>
                      <w:r w:rsidR="004C4C64" w:rsidRPr="004C4C64">
                        <w:rPr>
                          <w:sz w:val="14"/>
                          <w:szCs w:val="14"/>
                        </w:rPr>
                        <w:t>Jakiekolwiek</w:t>
                      </w:r>
                      <w:r w:rsidRPr="004C4C64">
                        <w:rPr>
                          <w:sz w:val="14"/>
                          <w:szCs w:val="14"/>
                        </w:rPr>
                        <w:t xml:space="preserve"> powielanie, kopiowanie, publikowanie treści niniejszej Instrukcji</w:t>
                      </w:r>
                      <w:r w:rsidR="004C4C64">
                        <w:rPr>
                          <w:sz w:val="14"/>
                          <w:szCs w:val="14"/>
                        </w:rPr>
                        <w:t xml:space="preserve"> </w:t>
                      </w:r>
                    </w:p>
                    <w:p w14:paraId="3B3CF59D" w14:textId="5475A2F2" w:rsidR="009D017B" w:rsidRPr="004C4C64" w:rsidRDefault="009D017B" w:rsidP="004C4C64">
                      <w:pPr>
                        <w:pStyle w:val="Bezodstpw"/>
                        <w:spacing w:after="0"/>
                        <w:jc w:val="center"/>
                        <w:rPr>
                          <w:sz w:val="14"/>
                          <w:szCs w:val="14"/>
                        </w:rPr>
                      </w:pPr>
                      <w:r w:rsidRPr="004C4C64">
                        <w:rPr>
                          <w:sz w:val="14"/>
                          <w:szCs w:val="14"/>
                        </w:rPr>
                        <w:t xml:space="preserve">bez wcześniejszej, pisemnej zgody </w:t>
                      </w:r>
                      <w:r w:rsidR="004C4C64" w:rsidRPr="00BE42F5">
                        <w:rPr>
                          <w:b/>
                          <w:bCs/>
                          <w:sz w:val="14"/>
                          <w:szCs w:val="14"/>
                        </w:rPr>
                        <w:t>SIA „</w:t>
                      </w:r>
                      <w:proofErr w:type="spellStart"/>
                      <w:r w:rsidR="004C4C64" w:rsidRPr="00BE42F5">
                        <w:rPr>
                          <w:b/>
                          <w:bCs/>
                          <w:sz w:val="14"/>
                          <w:szCs w:val="14"/>
                        </w:rPr>
                        <w:t>Baltic</w:t>
                      </w:r>
                      <w:proofErr w:type="spellEnd"/>
                      <w:r w:rsidR="004C4C64" w:rsidRPr="00BE42F5">
                        <w:rPr>
                          <w:b/>
                          <w:bCs/>
                          <w:sz w:val="14"/>
                          <w:szCs w:val="14"/>
                        </w:rPr>
                        <w:t xml:space="preserve"> High Technology”</w:t>
                      </w:r>
                      <w:r w:rsidRPr="004C4C64">
                        <w:rPr>
                          <w:sz w:val="14"/>
                          <w:szCs w:val="14"/>
                        </w:rPr>
                        <w:t xml:space="preserve"> jest zabronione.</w:t>
                      </w:r>
                    </w:p>
                  </w:txbxContent>
                </v:textbox>
                <w10:wrap type="square" anchorx="margin"/>
              </v:shape>
            </w:pict>
          </mc:Fallback>
        </mc:AlternateContent>
      </w:r>
      <w:r w:rsidR="001D748E" w:rsidRPr="00BE42F5">
        <w:rPr>
          <w:lang w:val="en-US"/>
        </w:rPr>
        <w:t xml:space="preserve">  </w:t>
      </w:r>
    </w:p>
    <w:sdt>
      <w:sdtPr>
        <w:rPr>
          <w:rFonts w:ascii="Arial Narrow" w:eastAsiaTheme="minorHAnsi" w:hAnsi="Arial Narrow" w:cstheme="minorBidi"/>
          <w:color w:val="auto"/>
          <w:sz w:val="16"/>
          <w:szCs w:val="16"/>
          <w:lang w:eastAsia="en-US"/>
        </w:rPr>
        <w:id w:val="-926410871"/>
        <w:docPartObj>
          <w:docPartGallery w:val="Table of Contents"/>
          <w:docPartUnique/>
        </w:docPartObj>
      </w:sdtPr>
      <w:sdtEndPr>
        <w:rPr>
          <w:rFonts w:ascii="HelveticaNeueLT Pro 47 LtCn" w:hAnsi="HelveticaNeueLT Pro 47 LtCn" w:cs="Courier New"/>
          <w:b/>
          <w:bCs/>
          <w:sz w:val="18"/>
          <w:szCs w:val="22"/>
        </w:rPr>
      </w:sdtEndPr>
      <w:sdtContent>
        <w:p w14:paraId="43D09CBB" w14:textId="1A95C453" w:rsidR="00171BA5" w:rsidRPr="00BE42F5" w:rsidRDefault="00012654" w:rsidP="00012654">
          <w:pPr>
            <w:pStyle w:val="Nagwekspisutreci"/>
            <w:spacing w:before="0"/>
            <w:rPr>
              <w:rFonts w:ascii="HelveticaNeueLT Pro 47 LtCn" w:hAnsi="HelveticaNeueLT Pro 47 LtCn"/>
              <w:b/>
              <w:color w:val="auto"/>
              <w:sz w:val="20"/>
              <w:szCs w:val="20"/>
              <w:lang w:val="en-US"/>
            </w:rPr>
          </w:pPr>
          <w:r w:rsidRPr="00BE42F5">
            <w:rPr>
              <w:rFonts w:ascii="HelveticaNeueLT Pro 47 LtCn" w:hAnsi="HelveticaNeueLT Pro 47 LtCn"/>
              <w:b/>
              <w:color w:val="auto"/>
              <w:sz w:val="20"/>
              <w:szCs w:val="20"/>
              <w:lang w:val="en-US"/>
            </w:rPr>
            <w:t>SPIS TREŚCI</w:t>
          </w:r>
        </w:p>
        <w:p w14:paraId="19A50B65" w14:textId="641512D0" w:rsidR="009471F6" w:rsidRPr="009471F6" w:rsidRDefault="00171BA5"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r w:rsidRPr="009471F6">
            <w:rPr>
              <w:rFonts w:ascii="HelveticaNeueLT Pro 47 LtCn" w:hAnsi="HelveticaNeueLT Pro 47 LtCn" w:cs="Courier New"/>
              <w:szCs w:val="18"/>
            </w:rPr>
            <w:fldChar w:fldCharType="begin"/>
          </w:r>
          <w:r w:rsidRPr="009471F6">
            <w:rPr>
              <w:rFonts w:ascii="HelveticaNeueLT Pro 47 LtCn" w:hAnsi="HelveticaNeueLT Pro 47 LtCn" w:cs="Courier New"/>
              <w:szCs w:val="18"/>
            </w:rPr>
            <w:instrText xml:space="preserve"> TOC \o "1-3" \h \z \u </w:instrText>
          </w:r>
          <w:r w:rsidRPr="009471F6">
            <w:rPr>
              <w:rFonts w:ascii="HelveticaNeueLT Pro 47 LtCn" w:hAnsi="HelveticaNeueLT Pro 47 LtCn" w:cs="Courier New"/>
              <w:szCs w:val="18"/>
            </w:rPr>
            <w:fldChar w:fldCharType="separate"/>
          </w:r>
          <w:hyperlink w:anchor="_Toc183690527" w:history="1">
            <w:r w:rsidR="009471F6" w:rsidRPr="009471F6">
              <w:rPr>
                <w:rStyle w:val="Hipercze"/>
                <w:rFonts w:ascii="HelveticaNeueLT Pro 47 LtCn" w:hAnsi="HelveticaNeueLT Pro 47 LtCn"/>
                <w:noProof/>
              </w:rPr>
              <w:t>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INFORMACJE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_Toc183690527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5</w:t>
            </w:r>
            <w:r w:rsidR="009471F6" w:rsidRPr="009471F6">
              <w:rPr>
                <w:rFonts w:ascii="HelveticaNeueLT Pro 47 LtCn" w:hAnsi="HelveticaNeueLT Pro 47 LtCn"/>
                <w:noProof/>
                <w:webHidden/>
              </w:rPr>
              <w:fldChar w:fldCharType="end"/>
            </w:r>
          </w:hyperlink>
        </w:p>
        <w:p w14:paraId="6BB2DA7C" w14:textId="75E0728E"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28" w:history="1">
            <w:r w:rsidR="009471F6" w:rsidRPr="009471F6">
              <w:rPr>
                <w:rStyle w:val="Hipercze"/>
                <w:rFonts w:ascii="HelveticaNeueLT Pro 47 LtCn" w:hAnsi="HelveticaNeueLT Pro 47 LtCn"/>
                <w:noProof/>
              </w:rPr>
              <w:t>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PODSTAWOWE ZASADY BEZPIECZEŃSTWA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_Toc183690528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5</w:t>
            </w:r>
            <w:r w:rsidR="009471F6" w:rsidRPr="009471F6">
              <w:rPr>
                <w:rFonts w:ascii="HelveticaNeueLT Pro 47 LtCn" w:hAnsi="HelveticaNeueLT Pro 47 LtCn"/>
                <w:noProof/>
                <w:webHidden/>
              </w:rPr>
              <w:fldChar w:fldCharType="end"/>
            </w:r>
          </w:hyperlink>
        </w:p>
        <w:p w14:paraId="4774BB1C" w14:textId="590E6C46"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29" w:history="1">
            <w:r w:rsidR="009471F6" w:rsidRPr="009471F6">
              <w:rPr>
                <w:rStyle w:val="Hipercze"/>
                <w:rFonts w:ascii="HelveticaNeueLT Pro 47 LtCn" w:hAnsi="HelveticaNeueLT Pro 47 LtCn"/>
                <w:noProof/>
              </w:rPr>
              <w:t>2.1.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Ostrzeżenia dotyczące bezpieczeństwa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_Toc183690529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5</w:t>
            </w:r>
            <w:r w:rsidR="009471F6" w:rsidRPr="009471F6">
              <w:rPr>
                <w:rFonts w:ascii="HelveticaNeueLT Pro 47 LtCn" w:hAnsi="HelveticaNeueLT Pro 47 LtCn"/>
                <w:noProof/>
                <w:webHidden/>
              </w:rPr>
              <w:fldChar w:fldCharType="end"/>
            </w:r>
          </w:hyperlink>
        </w:p>
        <w:p w14:paraId="643B08F2" w14:textId="11D2157D"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0" w:history="1">
            <w:r w:rsidR="009471F6" w:rsidRPr="009471F6">
              <w:rPr>
                <w:rStyle w:val="Hipercze"/>
                <w:rFonts w:ascii="HelveticaNeueLT Pro 47 LtCn" w:hAnsi="HelveticaNeueLT Pro 47 LtCn"/>
                <w:noProof/>
              </w:rPr>
              <w:t>2.2.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Ostrzeżenia dotyczące obsługi</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_Toc183690530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6</w:t>
            </w:r>
            <w:r w:rsidR="009471F6" w:rsidRPr="009471F6">
              <w:rPr>
                <w:rFonts w:ascii="HelveticaNeueLT Pro 47 LtCn" w:hAnsi="HelveticaNeueLT Pro 47 LtCn"/>
                <w:noProof/>
                <w:webHidden/>
              </w:rPr>
              <w:fldChar w:fldCharType="end"/>
            </w:r>
          </w:hyperlink>
        </w:p>
        <w:p w14:paraId="47D31BB5" w14:textId="636C9D1C"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1" w:history="1">
            <w:r w:rsidR="009471F6" w:rsidRPr="009471F6">
              <w:rPr>
                <w:rStyle w:val="Hipercze"/>
                <w:rFonts w:ascii="HelveticaNeueLT Pro 47 LtCn" w:hAnsi="HelveticaNeueLT Pro 47 LtCn"/>
                <w:noProof/>
              </w:rPr>
              <w:t>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PRZEZNACZENIE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_Toc183690531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6</w:t>
            </w:r>
            <w:r w:rsidR="009471F6" w:rsidRPr="009471F6">
              <w:rPr>
                <w:rFonts w:ascii="HelveticaNeueLT Pro 47 LtCn" w:hAnsi="HelveticaNeueLT Pro 47 LtCn"/>
                <w:noProof/>
                <w:webHidden/>
              </w:rPr>
              <w:fldChar w:fldCharType="end"/>
            </w:r>
          </w:hyperlink>
        </w:p>
        <w:p w14:paraId="08DAC8E5" w14:textId="5B3405E4"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2" w:history="1">
            <w:r w:rsidR="009471F6" w:rsidRPr="009471F6">
              <w:rPr>
                <w:rStyle w:val="Hipercze"/>
                <w:rFonts w:ascii="HelveticaNeueLT Pro 47 LtCn" w:hAnsi="HelveticaNeueLT Pro 47 LtCn"/>
                <w:noProof/>
              </w:rPr>
              <w:t>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CHARAKTERYSTYKA TECHNICZNA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_Toc183690532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6</w:t>
            </w:r>
            <w:r w:rsidR="009471F6" w:rsidRPr="009471F6">
              <w:rPr>
                <w:rFonts w:ascii="HelveticaNeueLT Pro 47 LtCn" w:hAnsi="HelveticaNeueLT Pro 47 LtCn"/>
                <w:noProof/>
                <w:webHidden/>
              </w:rPr>
              <w:fldChar w:fldCharType="end"/>
            </w:r>
          </w:hyperlink>
        </w:p>
        <w:p w14:paraId="4C59C05F" w14:textId="34E8AC75"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3" w:history="1">
            <w:r w:rsidR="009471F6" w:rsidRPr="009471F6">
              <w:rPr>
                <w:rStyle w:val="Hipercze"/>
                <w:rFonts w:ascii="HelveticaNeueLT Pro 47 LtCn" w:hAnsi="HelveticaNeueLT Pro 47 LtCn"/>
                <w:noProof/>
              </w:rPr>
              <w:t>4.1.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Budowa</w:t>
            </w:r>
            <w:r w:rsidR="009471F6">
              <w:rPr>
                <w:rStyle w:val="Hipercze"/>
                <w:rFonts w:ascii="HelveticaNeueLT Pro 47 LtCn" w:hAnsi="HelveticaNeueLT Pro 47 LtCn"/>
                <w:noProof/>
              </w:rPr>
              <w:t>……</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_Toc183690533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6</w:t>
            </w:r>
            <w:r w:rsidR="009471F6" w:rsidRPr="009471F6">
              <w:rPr>
                <w:rFonts w:ascii="HelveticaNeueLT Pro 47 LtCn" w:hAnsi="HelveticaNeueLT Pro 47 LtCn"/>
                <w:noProof/>
                <w:webHidden/>
              </w:rPr>
              <w:fldChar w:fldCharType="end"/>
            </w:r>
          </w:hyperlink>
        </w:p>
        <w:p w14:paraId="2A35EBC8" w14:textId="1BC839C0"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4" w:history="1">
            <w:r w:rsidR="009471F6" w:rsidRPr="009471F6">
              <w:rPr>
                <w:rStyle w:val="Hipercze"/>
                <w:rFonts w:ascii="HelveticaNeueLT Pro 47 LtCn" w:hAnsi="HelveticaNeueLT Pro 47 LtCn"/>
                <w:noProof/>
              </w:rPr>
              <w:t>4.2.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Dane Techniczne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_Toc183690534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7</w:t>
            </w:r>
            <w:r w:rsidR="009471F6" w:rsidRPr="009471F6">
              <w:rPr>
                <w:rFonts w:ascii="HelveticaNeueLT Pro 47 LtCn" w:hAnsi="HelveticaNeueLT Pro 47 LtCn"/>
                <w:noProof/>
                <w:webHidden/>
              </w:rPr>
              <w:fldChar w:fldCharType="end"/>
            </w:r>
          </w:hyperlink>
        </w:p>
        <w:p w14:paraId="71A32761" w14:textId="4A8E76EE"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5" w:history="1">
            <w:r w:rsidR="009471F6" w:rsidRPr="009471F6">
              <w:rPr>
                <w:rStyle w:val="Hipercze"/>
                <w:rFonts w:ascii="HelveticaNeueLT Pro 47 LtCn" w:hAnsi="HelveticaNeueLT Pro 47 LtCn"/>
                <w:noProof/>
              </w:rPr>
              <w:t>4.3.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Wyposażenie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_Toc183690535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8</w:t>
            </w:r>
            <w:r w:rsidR="009471F6" w:rsidRPr="009471F6">
              <w:rPr>
                <w:rFonts w:ascii="HelveticaNeueLT Pro 47 LtCn" w:hAnsi="HelveticaNeueLT Pro 47 LtCn"/>
                <w:noProof/>
                <w:webHidden/>
              </w:rPr>
              <w:fldChar w:fldCharType="end"/>
            </w:r>
          </w:hyperlink>
        </w:p>
        <w:p w14:paraId="1B2A9845" w14:textId="7311D592"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6" w:history="1">
            <w:r w:rsidR="009471F6" w:rsidRPr="009471F6">
              <w:rPr>
                <w:rStyle w:val="Hipercze"/>
                <w:rFonts w:ascii="HelveticaNeueLT Pro 47 LtCn" w:hAnsi="HelveticaNeueLT Pro 47 LtCn"/>
                <w:noProof/>
              </w:rPr>
              <w:t>4.4.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Parametry paliwa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_Toc183690536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8</w:t>
            </w:r>
            <w:r w:rsidR="009471F6" w:rsidRPr="009471F6">
              <w:rPr>
                <w:rFonts w:ascii="HelveticaNeueLT Pro 47 LtCn" w:hAnsi="HelveticaNeueLT Pro 47 LtCn"/>
                <w:noProof/>
                <w:webHidden/>
              </w:rPr>
              <w:fldChar w:fldCharType="end"/>
            </w:r>
          </w:hyperlink>
        </w:p>
        <w:p w14:paraId="4C20556C" w14:textId="0EA90178"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7" w:history="1">
            <w:r w:rsidR="009471F6" w:rsidRPr="009471F6">
              <w:rPr>
                <w:rStyle w:val="Hipercze"/>
                <w:rFonts w:ascii="HelveticaNeueLT Pro 47 LtCn" w:hAnsi="HelveticaNeueLT Pro 47 LtCn"/>
                <w:noProof/>
              </w:rPr>
              <w:t>4.5.</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Części zamienne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_Toc183690537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8</w:t>
            </w:r>
            <w:r w:rsidR="009471F6" w:rsidRPr="009471F6">
              <w:rPr>
                <w:rFonts w:ascii="HelveticaNeueLT Pro 47 LtCn" w:hAnsi="HelveticaNeueLT Pro 47 LtCn"/>
                <w:noProof/>
                <w:webHidden/>
              </w:rPr>
              <w:fldChar w:fldCharType="end"/>
            </w:r>
          </w:hyperlink>
        </w:p>
        <w:p w14:paraId="0F79FF95" w14:textId="0AE5BCFB"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8" w:history="1">
            <w:r w:rsidR="009471F6" w:rsidRPr="009471F6">
              <w:rPr>
                <w:rStyle w:val="Hipercze"/>
                <w:rFonts w:ascii="HelveticaNeueLT Pro 47 LtCn" w:hAnsi="HelveticaNeueLT Pro 47 LtCn"/>
                <w:noProof/>
              </w:rPr>
              <w:t>5.</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TRANSPORT ORAZ INSTALACJA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_Toc183690538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9</w:t>
            </w:r>
            <w:r w:rsidR="009471F6" w:rsidRPr="009471F6">
              <w:rPr>
                <w:rFonts w:ascii="HelveticaNeueLT Pro 47 LtCn" w:hAnsi="HelveticaNeueLT Pro 47 LtCn"/>
                <w:noProof/>
                <w:webHidden/>
              </w:rPr>
              <w:fldChar w:fldCharType="end"/>
            </w:r>
          </w:hyperlink>
        </w:p>
        <w:p w14:paraId="564EA775" w14:textId="64375D05"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39" w:history="1">
            <w:r w:rsidR="009471F6" w:rsidRPr="009471F6">
              <w:rPr>
                <w:rStyle w:val="Hipercze"/>
                <w:rFonts w:ascii="HelveticaNeueLT Pro 47 LtCn" w:hAnsi="HelveticaNeueLT Pro 47 LtCn"/>
                <w:noProof/>
              </w:rPr>
              <w:t>5.1.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Transport i przechowywanie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_Toc183690539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9</w:t>
            </w:r>
            <w:r w:rsidR="009471F6" w:rsidRPr="009471F6">
              <w:rPr>
                <w:rFonts w:ascii="HelveticaNeueLT Pro 47 LtCn" w:hAnsi="HelveticaNeueLT Pro 47 LtCn"/>
                <w:noProof/>
                <w:webHidden/>
              </w:rPr>
              <w:fldChar w:fldCharType="end"/>
            </w:r>
          </w:hyperlink>
        </w:p>
        <w:p w14:paraId="227B136A" w14:textId="67DEE254"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0" w:history="1">
            <w:r w:rsidR="009471F6" w:rsidRPr="009471F6">
              <w:rPr>
                <w:rStyle w:val="Hipercze"/>
                <w:rFonts w:ascii="HelveticaNeueLT Pro 47 LtCn" w:hAnsi="HelveticaNeueLT Pro 47 LtCn"/>
                <w:noProof/>
              </w:rPr>
              <w:t>5.2.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Otoczenie robocze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_Toc183690540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9</w:t>
            </w:r>
            <w:r w:rsidR="009471F6" w:rsidRPr="009471F6">
              <w:rPr>
                <w:rFonts w:ascii="HelveticaNeueLT Pro 47 LtCn" w:hAnsi="HelveticaNeueLT Pro 47 LtCn"/>
                <w:noProof/>
                <w:webHidden/>
              </w:rPr>
              <w:fldChar w:fldCharType="end"/>
            </w:r>
          </w:hyperlink>
        </w:p>
        <w:p w14:paraId="66A4902A" w14:textId="75249BF5"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1" w:history="1">
            <w:r w:rsidR="009471F6" w:rsidRPr="009471F6">
              <w:rPr>
                <w:rStyle w:val="Hipercze"/>
                <w:rFonts w:ascii="HelveticaNeueLT Pro 47 LtCn" w:hAnsi="HelveticaNeueLT Pro 47 LtCn"/>
                <w:noProof/>
              </w:rPr>
              <w:t>5.3.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Podłączenie do zewnętrznego wlotu powietrza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_Toc183690541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10</w:t>
            </w:r>
            <w:r w:rsidR="009471F6" w:rsidRPr="009471F6">
              <w:rPr>
                <w:rFonts w:ascii="HelveticaNeueLT Pro 47 LtCn" w:hAnsi="HelveticaNeueLT Pro 47 LtCn"/>
                <w:noProof/>
                <w:webHidden/>
              </w:rPr>
              <w:fldChar w:fldCharType="end"/>
            </w:r>
          </w:hyperlink>
        </w:p>
        <w:p w14:paraId="523B801C" w14:textId="0110C14D"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2" w:history="1">
            <w:r w:rsidR="009471F6" w:rsidRPr="009471F6">
              <w:rPr>
                <w:rStyle w:val="Hipercze"/>
                <w:rFonts w:ascii="HelveticaNeueLT Pro 47 LtCn" w:hAnsi="HelveticaNeueLT Pro 47 LtCn"/>
                <w:noProof/>
              </w:rPr>
              <w:t>5.3.1.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Podpięcie z tyłu urządzenia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_Toc183690542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10</w:t>
            </w:r>
            <w:r w:rsidR="009471F6" w:rsidRPr="009471F6">
              <w:rPr>
                <w:rFonts w:ascii="HelveticaNeueLT Pro 47 LtCn" w:hAnsi="HelveticaNeueLT Pro 47 LtCn"/>
                <w:noProof/>
                <w:webHidden/>
              </w:rPr>
              <w:fldChar w:fldCharType="end"/>
            </w:r>
          </w:hyperlink>
        </w:p>
        <w:p w14:paraId="4FAE9EBE" w14:textId="3DECB2FB"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3" w:history="1">
            <w:r w:rsidR="009471F6" w:rsidRPr="009471F6">
              <w:rPr>
                <w:rStyle w:val="Hipercze"/>
                <w:rFonts w:ascii="HelveticaNeueLT Pro 47 LtCn" w:hAnsi="HelveticaNeueLT Pro 47 LtCn"/>
                <w:noProof/>
              </w:rPr>
              <w:t>5.3.2.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Podpięcie bezpośrednio pod palenisko</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_Toc183690543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11</w:t>
            </w:r>
            <w:r w:rsidR="009471F6" w:rsidRPr="009471F6">
              <w:rPr>
                <w:rFonts w:ascii="HelveticaNeueLT Pro 47 LtCn" w:hAnsi="HelveticaNeueLT Pro 47 LtCn"/>
                <w:noProof/>
                <w:webHidden/>
              </w:rPr>
              <w:fldChar w:fldCharType="end"/>
            </w:r>
          </w:hyperlink>
        </w:p>
        <w:p w14:paraId="790CC06D" w14:textId="2380152F"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4" w:history="1">
            <w:r w:rsidR="009471F6" w:rsidRPr="009471F6">
              <w:rPr>
                <w:rStyle w:val="Hipercze"/>
                <w:rFonts w:ascii="HelveticaNeueLT Pro 47 LtCn" w:hAnsi="HelveticaNeueLT Pro 47 LtCn"/>
                <w:noProof/>
              </w:rPr>
              <w:t>5.4.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Instalacja do przewodu kominowego</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_Toc183690544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11</w:t>
            </w:r>
            <w:r w:rsidR="009471F6" w:rsidRPr="009471F6">
              <w:rPr>
                <w:rFonts w:ascii="HelveticaNeueLT Pro 47 LtCn" w:hAnsi="HelveticaNeueLT Pro 47 LtCn"/>
                <w:noProof/>
                <w:webHidden/>
              </w:rPr>
              <w:fldChar w:fldCharType="end"/>
            </w:r>
          </w:hyperlink>
        </w:p>
        <w:p w14:paraId="793F1AE4" w14:textId="7E6D3E06"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5" w:history="1">
            <w:r w:rsidR="009471F6" w:rsidRPr="009471F6">
              <w:rPr>
                <w:rStyle w:val="Hipercze"/>
                <w:rFonts w:ascii="HelveticaNeueLT Pro 47 LtCn" w:hAnsi="HelveticaNeueLT Pro 47 LtCn"/>
                <w:noProof/>
              </w:rPr>
              <w:t>6.</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OBSŁUGA I EKSPLOATACJA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_Toc183690545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12</w:t>
            </w:r>
            <w:r w:rsidR="009471F6" w:rsidRPr="009471F6">
              <w:rPr>
                <w:rFonts w:ascii="HelveticaNeueLT Pro 47 LtCn" w:hAnsi="HelveticaNeueLT Pro 47 LtCn"/>
                <w:noProof/>
                <w:webHidden/>
              </w:rPr>
              <w:fldChar w:fldCharType="end"/>
            </w:r>
          </w:hyperlink>
        </w:p>
        <w:p w14:paraId="04F7A26E" w14:textId="29709907"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6" w:history="1">
            <w:r w:rsidR="009471F6" w:rsidRPr="009471F6">
              <w:rPr>
                <w:rStyle w:val="Hipercze"/>
                <w:rFonts w:ascii="HelveticaNeueLT Pro 47 LtCn" w:hAnsi="HelveticaNeueLT Pro 47 LtCn"/>
                <w:noProof/>
              </w:rPr>
              <w:t>6.1.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Uwagi wstępne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_Toc183690546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12</w:t>
            </w:r>
            <w:r w:rsidR="009471F6" w:rsidRPr="009471F6">
              <w:rPr>
                <w:rFonts w:ascii="HelveticaNeueLT Pro 47 LtCn" w:hAnsi="HelveticaNeueLT Pro 47 LtCn"/>
                <w:noProof/>
                <w:webHidden/>
              </w:rPr>
              <w:fldChar w:fldCharType="end"/>
            </w:r>
          </w:hyperlink>
        </w:p>
        <w:p w14:paraId="2B1F0458" w14:textId="4BD24803"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7" w:history="1">
            <w:r w:rsidR="009471F6" w:rsidRPr="009471F6">
              <w:rPr>
                <w:rStyle w:val="Hipercze"/>
                <w:rFonts w:ascii="HelveticaNeueLT Pro 47 LtCn" w:hAnsi="HelveticaNeueLT Pro 47 LtCn"/>
                <w:noProof/>
              </w:rPr>
              <w:t>6.2.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Pierwsze uruchomienie oraz eksploatacja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_Toc183690547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12</w:t>
            </w:r>
            <w:r w:rsidR="009471F6" w:rsidRPr="009471F6">
              <w:rPr>
                <w:rFonts w:ascii="HelveticaNeueLT Pro 47 LtCn" w:hAnsi="HelveticaNeueLT Pro 47 LtCn"/>
                <w:noProof/>
                <w:webHidden/>
              </w:rPr>
              <w:fldChar w:fldCharType="end"/>
            </w:r>
          </w:hyperlink>
        </w:p>
        <w:p w14:paraId="5FF66827" w14:textId="69362D1F"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8" w:history="1">
            <w:r w:rsidR="009471F6" w:rsidRPr="009471F6">
              <w:rPr>
                <w:rStyle w:val="Hipercze"/>
                <w:rFonts w:ascii="HelveticaNeueLT Pro 47 LtCn" w:hAnsi="HelveticaNeueLT Pro 47 LtCn"/>
                <w:noProof/>
              </w:rPr>
              <w:t>6.3.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Wygaszanie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_Toc183690548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14</w:t>
            </w:r>
            <w:r w:rsidR="009471F6" w:rsidRPr="009471F6">
              <w:rPr>
                <w:rFonts w:ascii="HelveticaNeueLT Pro 47 LtCn" w:hAnsi="HelveticaNeueLT Pro 47 LtCn"/>
                <w:noProof/>
                <w:webHidden/>
              </w:rPr>
              <w:fldChar w:fldCharType="end"/>
            </w:r>
          </w:hyperlink>
        </w:p>
        <w:p w14:paraId="0B068540" w14:textId="382A820E"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49" w:history="1">
            <w:r w:rsidR="009471F6" w:rsidRPr="009471F6">
              <w:rPr>
                <w:rStyle w:val="Hipercze"/>
                <w:rFonts w:ascii="HelveticaNeueLT Pro 47 LtCn" w:hAnsi="HelveticaNeueLT Pro 47 LtCn"/>
                <w:noProof/>
              </w:rPr>
              <w:t>7.</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KONSERWACJA I CZYSZCZENIE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_Toc183690549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14</w:t>
            </w:r>
            <w:r w:rsidR="009471F6" w:rsidRPr="009471F6">
              <w:rPr>
                <w:rFonts w:ascii="HelveticaNeueLT Pro 47 LtCn" w:hAnsi="HelveticaNeueLT Pro 47 LtCn"/>
                <w:noProof/>
                <w:webHidden/>
              </w:rPr>
              <w:fldChar w:fldCharType="end"/>
            </w:r>
          </w:hyperlink>
        </w:p>
        <w:p w14:paraId="14329D01" w14:textId="21B06897"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0" w:history="1">
            <w:r w:rsidR="009471F6" w:rsidRPr="009471F6">
              <w:rPr>
                <w:rStyle w:val="Hipercze"/>
                <w:rFonts w:ascii="HelveticaNeueLT Pro 47 LtCn" w:hAnsi="HelveticaNeueLT Pro 47 LtCn"/>
                <w:noProof/>
              </w:rPr>
              <w:t>7.1.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Podstawowa obsługa i czyszczenie przez użytkownika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_Toc183690550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14</w:t>
            </w:r>
            <w:r w:rsidR="009471F6" w:rsidRPr="009471F6">
              <w:rPr>
                <w:rFonts w:ascii="HelveticaNeueLT Pro 47 LtCn" w:hAnsi="HelveticaNeueLT Pro 47 LtCn"/>
                <w:noProof/>
                <w:webHidden/>
              </w:rPr>
              <w:fldChar w:fldCharType="end"/>
            </w:r>
          </w:hyperlink>
        </w:p>
        <w:p w14:paraId="74BDDE0A" w14:textId="7FC4829F"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1" w:history="1">
            <w:r w:rsidR="009471F6" w:rsidRPr="009471F6">
              <w:rPr>
                <w:rStyle w:val="Hipercze"/>
                <w:rFonts w:ascii="HelveticaNeueLT Pro 47 LtCn" w:hAnsi="HelveticaNeueLT Pro 47 LtCn"/>
                <w:noProof/>
              </w:rPr>
              <w:t>7.1.1.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Czyszczenie przed każdym uruchomieniem</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_Toc183690551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14</w:t>
            </w:r>
            <w:r w:rsidR="009471F6" w:rsidRPr="009471F6">
              <w:rPr>
                <w:rFonts w:ascii="HelveticaNeueLT Pro 47 LtCn" w:hAnsi="HelveticaNeueLT Pro 47 LtCn"/>
                <w:noProof/>
                <w:webHidden/>
              </w:rPr>
              <w:fldChar w:fldCharType="end"/>
            </w:r>
          </w:hyperlink>
        </w:p>
        <w:p w14:paraId="32FC2C0E" w14:textId="52D226EC"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2" w:history="1">
            <w:r w:rsidR="009471F6" w:rsidRPr="009471F6">
              <w:rPr>
                <w:rStyle w:val="Hipercze"/>
                <w:rFonts w:ascii="HelveticaNeueLT Pro 47 LtCn" w:hAnsi="HelveticaNeueLT Pro 47 LtCn"/>
                <w:noProof/>
              </w:rPr>
              <w:t>7.1.2.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Czyszczenie szyby</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_Toc183690552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14</w:t>
            </w:r>
            <w:r w:rsidR="009471F6" w:rsidRPr="009471F6">
              <w:rPr>
                <w:rFonts w:ascii="HelveticaNeueLT Pro 47 LtCn" w:hAnsi="HelveticaNeueLT Pro 47 LtCn"/>
                <w:noProof/>
                <w:webHidden/>
              </w:rPr>
              <w:fldChar w:fldCharType="end"/>
            </w:r>
          </w:hyperlink>
        </w:p>
        <w:p w14:paraId="0F32E9D5" w14:textId="2AF2C92C"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3" w:history="1">
            <w:r w:rsidR="009471F6" w:rsidRPr="009471F6">
              <w:rPr>
                <w:rStyle w:val="Hipercze"/>
                <w:rFonts w:ascii="HelveticaNeueLT Pro 47 LtCn" w:hAnsi="HelveticaNeueLT Pro 47 LtCn"/>
                <w:noProof/>
              </w:rPr>
              <w:t>7.1.3.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Drzwi/uszczelki</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_Toc183690553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14</w:t>
            </w:r>
            <w:r w:rsidR="009471F6" w:rsidRPr="009471F6">
              <w:rPr>
                <w:rFonts w:ascii="HelveticaNeueLT Pro 47 LtCn" w:hAnsi="HelveticaNeueLT Pro 47 LtCn"/>
                <w:noProof/>
                <w:webHidden/>
              </w:rPr>
              <w:fldChar w:fldCharType="end"/>
            </w:r>
          </w:hyperlink>
        </w:p>
        <w:p w14:paraId="2F415491" w14:textId="3DA360E4"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4" w:history="1">
            <w:r w:rsidR="009471F6" w:rsidRPr="009471F6">
              <w:rPr>
                <w:rStyle w:val="Hipercze"/>
                <w:rFonts w:ascii="HelveticaNeueLT Pro 47 LtCn" w:hAnsi="HelveticaNeueLT Pro 47 LtCn"/>
                <w:noProof/>
              </w:rPr>
              <w:t>7.1.4.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Komora paleniskowa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_Toc183690554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15</w:t>
            </w:r>
            <w:r w:rsidR="009471F6" w:rsidRPr="009471F6">
              <w:rPr>
                <w:rFonts w:ascii="HelveticaNeueLT Pro 47 LtCn" w:hAnsi="HelveticaNeueLT Pro 47 LtCn"/>
                <w:noProof/>
                <w:webHidden/>
              </w:rPr>
              <w:fldChar w:fldCharType="end"/>
            </w:r>
          </w:hyperlink>
        </w:p>
        <w:p w14:paraId="7855FD63" w14:textId="18EAE671"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5" w:history="1">
            <w:r w:rsidR="009471F6" w:rsidRPr="009471F6">
              <w:rPr>
                <w:rStyle w:val="Hipercze"/>
                <w:rFonts w:ascii="HelveticaNeueLT Pro 47 LtCn" w:hAnsi="HelveticaNeueLT Pro 47 LtCn"/>
                <w:noProof/>
              </w:rPr>
              <w:t>7.1.5.</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Przewód kominowy</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_Toc183690555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15</w:t>
            </w:r>
            <w:r w:rsidR="009471F6" w:rsidRPr="009471F6">
              <w:rPr>
                <w:rFonts w:ascii="HelveticaNeueLT Pro 47 LtCn" w:hAnsi="HelveticaNeueLT Pro 47 LtCn"/>
                <w:noProof/>
                <w:webHidden/>
              </w:rPr>
              <w:fldChar w:fldCharType="end"/>
            </w:r>
          </w:hyperlink>
        </w:p>
        <w:p w14:paraId="15E6C072" w14:textId="7432B9EC"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6" w:history="1">
            <w:r w:rsidR="009471F6" w:rsidRPr="009471F6">
              <w:rPr>
                <w:rStyle w:val="Hipercze"/>
                <w:rFonts w:ascii="HelveticaNeueLT Pro 47 LtCn" w:hAnsi="HelveticaNeueLT Pro 47 LtCn"/>
                <w:noProof/>
              </w:rPr>
              <w:t>7.2.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Okresowy przegląd przez autoryzowany serwis</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_Toc183690556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15</w:t>
            </w:r>
            <w:r w:rsidR="009471F6" w:rsidRPr="009471F6">
              <w:rPr>
                <w:rFonts w:ascii="HelveticaNeueLT Pro 47 LtCn" w:hAnsi="HelveticaNeueLT Pro 47 LtCn"/>
                <w:noProof/>
                <w:webHidden/>
              </w:rPr>
              <w:fldChar w:fldCharType="end"/>
            </w:r>
          </w:hyperlink>
        </w:p>
        <w:p w14:paraId="50718418" w14:textId="5F7FECEE"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7" w:history="1">
            <w:r w:rsidR="009471F6" w:rsidRPr="009471F6">
              <w:rPr>
                <w:rStyle w:val="Hipercze"/>
                <w:rFonts w:ascii="HelveticaNeueLT Pro 47 LtCn" w:hAnsi="HelveticaNeueLT Pro 47 LtCn"/>
                <w:noProof/>
              </w:rPr>
              <w:t>7.3.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Demontaż elementów</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_Toc183690557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15</w:t>
            </w:r>
            <w:r w:rsidR="009471F6" w:rsidRPr="009471F6">
              <w:rPr>
                <w:rFonts w:ascii="HelveticaNeueLT Pro 47 LtCn" w:hAnsi="HelveticaNeueLT Pro 47 LtCn"/>
                <w:noProof/>
                <w:webHidden/>
              </w:rPr>
              <w:fldChar w:fldCharType="end"/>
            </w:r>
          </w:hyperlink>
        </w:p>
        <w:p w14:paraId="2DE56CC7" w14:textId="31BA279A"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8" w:history="1">
            <w:r w:rsidR="009471F6" w:rsidRPr="009471F6">
              <w:rPr>
                <w:rStyle w:val="Hipercze"/>
                <w:rFonts w:ascii="HelveticaNeueLT Pro 47 LtCn" w:hAnsi="HelveticaNeueLT Pro 47 LtCn"/>
                <w:noProof/>
              </w:rPr>
              <w:t>7.3.1.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Demontaż drzwi</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_Toc183690558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15</w:t>
            </w:r>
            <w:r w:rsidR="009471F6" w:rsidRPr="009471F6">
              <w:rPr>
                <w:rFonts w:ascii="HelveticaNeueLT Pro 47 LtCn" w:hAnsi="HelveticaNeueLT Pro 47 LtCn"/>
                <w:noProof/>
                <w:webHidden/>
              </w:rPr>
              <w:fldChar w:fldCharType="end"/>
            </w:r>
          </w:hyperlink>
        </w:p>
        <w:p w14:paraId="558AE2E3" w14:textId="5B8B3488"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59" w:history="1">
            <w:r w:rsidR="009471F6" w:rsidRPr="009471F6">
              <w:rPr>
                <w:rStyle w:val="Hipercze"/>
                <w:rFonts w:ascii="HelveticaNeueLT Pro 47 LtCn" w:hAnsi="HelveticaNeueLT Pro 47 LtCn"/>
                <w:noProof/>
              </w:rPr>
              <w:t>7.3.2.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Demontaż szyby</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_Toc183690559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15</w:t>
            </w:r>
            <w:r w:rsidR="009471F6" w:rsidRPr="009471F6">
              <w:rPr>
                <w:rFonts w:ascii="HelveticaNeueLT Pro 47 LtCn" w:hAnsi="HelveticaNeueLT Pro 47 LtCn"/>
                <w:noProof/>
                <w:webHidden/>
              </w:rPr>
              <w:fldChar w:fldCharType="end"/>
            </w:r>
          </w:hyperlink>
        </w:p>
        <w:p w14:paraId="4C2EFB13" w14:textId="58ED8AC9"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0" w:history="1">
            <w:r w:rsidR="009471F6" w:rsidRPr="009471F6">
              <w:rPr>
                <w:rStyle w:val="Hipercze"/>
                <w:rFonts w:ascii="HelveticaNeueLT Pro 47 LtCn" w:hAnsi="HelveticaNeueLT Pro 47 LtCn"/>
                <w:noProof/>
              </w:rPr>
              <w:t>7.3.3.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Demontaż okładzin paleniska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_Toc183690560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16</w:t>
            </w:r>
            <w:r w:rsidR="009471F6" w:rsidRPr="009471F6">
              <w:rPr>
                <w:rFonts w:ascii="HelveticaNeueLT Pro 47 LtCn" w:hAnsi="HelveticaNeueLT Pro 47 LtCn"/>
                <w:noProof/>
                <w:webHidden/>
              </w:rPr>
              <w:fldChar w:fldCharType="end"/>
            </w:r>
          </w:hyperlink>
        </w:p>
        <w:p w14:paraId="4162F539" w14:textId="064FE9CF" w:rsidR="009471F6" w:rsidRPr="009471F6" w:rsidRDefault="00000000" w:rsidP="009471F6">
          <w:pPr>
            <w:pStyle w:val="Spistreci3"/>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1" w:history="1">
            <w:r w:rsidR="009471F6" w:rsidRPr="009471F6">
              <w:rPr>
                <w:rStyle w:val="Hipercze"/>
                <w:rFonts w:ascii="HelveticaNeueLT Pro 47 LtCn" w:hAnsi="HelveticaNeueLT Pro 47 LtCn"/>
                <w:noProof/>
              </w:rPr>
              <w:t>7.3.4.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Zmiana położenia króćca wyjścia spalin</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_Toc183690561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17</w:t>
            </w:r>
            <w:r w:rsidR="009471F6" w:rsidRPr="009471F6">
              <w:rPr>
                <w:rFonts w:ascii="HelveticaNeueLT Pro 47 LtCn" w:hAnsi="HelveticaNeueLT Pro 47 LtCn"/>
                <w:noProof/>
                <w:webHidden/>
              </w:rPr>
              <w:fldChar w:fldCharType="end"/>
            </w:r>
          </w:hyperlink>
        </w:p>
        <w:p w14:paraId="0C666613" w14:textId="3FFC3FF6" w:rsidR="009471F6" w:rsidRPr="009471F6" w:rsidRDefault="00000000" w:rsidP="009471F6">
          <w:pPr>
            <w:pStyle w:val="Spistreci2"/>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2" w:history="1">
            <w:r w:rsidR="009471F6" w:rsidRPr="009471F6">
              <w:rPr>
                <w:rStyle w:val="Hipercze"/>
                <w:rFonts w:ascii="HelveticaNeueLT Pro 47 LtCn" w:hAnsi="HelveticaNeueLT Pro 47 LtCn"/>
                <w:noProof/>
              </w:rPr>
              <w:t>7.4.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Zakończenie użytkowania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_Toc183690562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18</w:t>
            </w:r>
            <w:r w:rsidR="009471F6" w:rsidRPr="009471F6">
              <w:rPr>
                <w:rFonts w:ascii="HelveticaNeueLT Pro 47 LtCn" w:hAnsi="HelveticaNeueLT Pro 47 LtCn"/>
                <w:noProof/>
                <w:webHidden/>
              </w:rPr>
              <w:fldChar w:fldCharType="end"/>
            </w:r>
          </w:hyperlink>
        </w:p>
        <w:p w14:paraId="4F669CA0" w14:textId="578B01A8"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3" w:history="1">
            <w:r w:rsidR="009471F6" w:rsidRPr="009471F6">
              <w:rPr>
                <w:rStyle w:val="Hipercze"/>
                <w:rFonts w:ascii="HelveticaNeueLT Pro 47 LtCn" w:hAnsi="HelveticaNeueLT Pro 47 LtCn"/>
                <w:noProof/>
              </w:rPr>
              <w:t>8.</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ROZWIĄZYWANIE EWENTUALNYCH PROBLEMÓW</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_Toc183690563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18</w:t>
            </w:r>
            <w:r w:rsidR="009471F6" w:rsidRPr="009471F6">
              <w:rPr>
                <w:rFonts w:ascii="HelveticaNeueLT Pro 47 LtCn" w:hAnsi="HelveticaNeueLT Pro 47 LtCn"/>
                <w:noProof/>
                <w:webHidden/>
              </w:rPr>
              <w:fldChar w:fldCharType="end"/>
            </w:r>
          </w:hyperlink>
        </w:p>
        <w:p w14:paraId="2E938908" w14:textId="37A954D9"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4" w:history="1">
            <w:r w:rsidR="009471F6" w:rsidRPr="009471F6">
              <w:rPr>
                <w:rStyle w:val="Hipercze"/>
                <w:rFonts w:ascii="HelveticaNeueLT Pro 47 LtCn" w:hAnsi="HelveticaNeueLT Pro 47 LtCn"/>
                <w:noProof/>
              </w:rPr>
              <w:t>9.</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POSTĘPOWANIE W PRZYPADKU WYSTĄPIENIA POŻARU PRZEWODU KOMINOWEGO (ZAPALENIA SIĘ SADZY W KOMINIE).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_Toc183690564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18</w:t>
            </w:r>
            <w:r w:rsidR="009471F6" w:rsidRPr="009471F6">
              <w:rPr>
                <w:rFonts w:ascii="HelveticaNeueLT Pro 47 LtCn" w:hAnsi="HelveticaNeueLT Pro 47 LtCn"/>
                <w:noProof/>
                <w:webHidden/>
              </w:rPr>
              <w:fldChar w:fldCharType="end"/>
            </w:r>
          </w:hyperlink>
        </w:p>
        <w:p w14:paraId="6CFCC8C0" w14:textId="194A9522"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5" w:history="1">
            <w:r w:rsidR="009471F6" w:rsidRPr="009471F6">
              <w:rPr>
                <w:rStyle w:val="Hipercze"/>
                <w:rFonts w:ascii="HelveticaNeueLT Pro 47 LtCn" w:hAnsi="HelveticaNeueLT Pro 47 LtCn"/>
                <w:noProof/>
              </w:rPr>
              <w:t>10.</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LIKWIDACJA PO UPŁYWIE ŻYWOTNOŚCI</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_Toc183690565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19</w:t>
            </w:r>
            <w:r w:rsidR="009471F6" w:rsidRPr="009471F6">
              <w:rPr>
                <w:rFonts w:ascii="HelveticaNeueLT Pro 47 LtCn" w:hAnsi="HelveticaNeueLT Pro 47 LtCn"/>
                <w:noProof/>
                <w:webHidden/>
              </w:rPr>
              <w:fldChar w:fldCharType="end"/>
            </w:r>
          </w:hyperlink>
        </w:p>
        <w:p w14:paraId="38AE6D94" w14:textId="2DFBB42B"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6" w:history="1">
            <w:r w:rsidR="009471F6" w:rsidRPr="009471F6">
              <w:rPr>
                <w:rStyle w:val="Hipercze"/>
                <w:rFonts w:ascii="HelveticaNeueLT Pro 47 LtCn" w:hAnsi="HelveticaNeueLT Pro 47 LtCn"/>
                <w:noProof/>
              </w:rPr>
              <w:t>11.</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UWAGI DOTYCZĄCE UŻYTKOWANIA PIECA WOLNOSTOJĄCEGO</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_Toc183690566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19</w:t>
            </w:r>
            <w:r w:rsidR="009471F6" w:rsidRPr="009471F6">
              <w:rPr>
                <w:rFonts w:ascii="HelveticaNeueLT Pro 47 LtCn" w:hAnsi="HelveticaNeueLT Pro 47 LtCn"/>
                <w:noProof/>
                <w:webHidden/>
              </w:rPr>
              <w:fldChar w:fldCharType="end"/>
            </w:r>
          </w:hyperlink>
        </w:p>
        <w:p w14:paraId="16AE9C1D" w14:textId="06B06B99"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7" w:history="1">
            <w:r w:rsidR="009471F6" w:rsidRPr="009471F6">
              <w:rPr>
                <w:rStyle w:val="Hipercze"/>
                <w:rFonts w:ascii="HelveticaNeueLT Pro 47 LtCn" w:hAnsi="HelveticaNeueLT Pro 47 LtCn"/>
                <w:noProof/>
              </w:rPr>
              <w:t>12.</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WARUNKI GWARANCJI TOWARU</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_Toc183690567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19</w:t>
            </w:r>
            <w:r w:rsidR="009471F6" w:rsidRPr="009471F6">
              <w:rPr>
                <w:rFonts w:ascii="HelveticaNeueLT Pro 47 LtCn" w:hAnsi="HelveticaNeueLT Pro 47 LtCn"/>
                <w:noProof/>
                <w:webHidden/>
              </w:rPr>
              <w:fldChar w:fldCharType="end"/>
            </w:r>
          </w:hyperlink>
        </w:p>
        <w:p w14:paraId="43A7B3BD" w14:textId="153B9331"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8" w:history="1">
            <w:r w:rsidR="009471F6" w:rsidRPr="009471F6">
              <w:rPr>
                <w:rStyle w:val="Hipercze"/>
                <w:rFonts w:ascii="HelveticaNeueLT Pro 47 LtCn" w:hAnsi="HelveticaNeueLT Pro 47 LtCn"/>
                <w:noProof/>
              </w:rPr>
              <w:t>13.</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rPr>
              <w:t>KARTA GWARANCYJNA</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_Toc183690568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21</w:t>
            </w:r>
            <w:r w:rsidR="009471F6" w:rsidRPr="009471F6">
              <w:rPr>
                <w:rFonts w:ascii="HelveticaNeueLT Pro 47 LtCn" w:hAnsi="HelveticaNeueLT Pro 47 LtCn"/>
                <w:noProof/>
                <w:webHidden/>
              </w:rPr>
              <w:fldChar w:fldCharType="end"/>
            </w:r>
          </w:hyperlink>
        </w:p>
        <w:p w14:paraId="13A74423" w14:textId="435F70A6"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69" w:history="1">
            <w:r w:rsidR="009471F6" w:rsidRPr="009471F6">
              <w:rPr>
                <w:rStyle w:val="Hipercze"/>
                <w:rFonts w:ascii="HelveticaNeueLT Pro 47 LtCn" w:hAnsi="HelveticaNeueLT Pro 47 LtCn"/>
                <w:noProof/>
                <w:lang w:val="en-US"/>
              </w:rPr>
              <w:t>14.</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hAnsi="HelveticaNeueLT Pro 47 LtCn"/>
                <w:noProof/>
                <w:lang w:val="en-US"/>
              </w:rPr>
              <w:t>PRZEPROWADZONE NAPRAWY GWARANCYJNE ORAZ KONSERWACJE</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_Toc183690569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22</w:t>
            </w:r>
            <w:r w:rsidR="009471F6" w:rsidRPr="009471F6">
              <w:rPr>
                <w:rFonts w:ascii="HelveticaNeueLT Pro 47 LtCn" w:hAnsi="HelveticaNeueLT Pro 47 LtCn"/>
                <w:noProof/>
                <w:webHidden/>
              </w:rPr>
              <w:fldChar w:fldCharType="end"/>
            </w:r>
          </w:hyperlink>
        </w:p>
        <w:p w14:paraId="12EDAA77" w14:textId="7D975863"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70" w:history="1">
            <w:r w:rsidR="009471F6" w:rsidRPr="009471F6">
              <w:rPr>
                <w:rStyle w:val="Hipercze"/>
                <w:rFonts w:ascii="HelveticaNeueLT Pro 47 LtCn" w:eastAsia="Calibri" w:hAnsi="HelveticaNeueLT Pro 47 LtCn"/>
                <w:noProof/>
              </w:rPr>
              <w:t>15.</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eastAsia="Calibri" w:hAnsi="HelveticaNeueLT Pro 47 LtCn"/>
                <w:noProof/>
              </w:rPr>
              <w:t>PROTOKÓŁ REKLAMACYJNY</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_Toc183690570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23</w:t>
            </w:r>
            <w:r w:rsidR="009471F6" w:rsidRPr="009471F6">
              <w:rPr>
                <w:rFonts w:ascii="HelveticaNeueLT Pro 47 LtCn" w:hAnsi="HelveticaNeueLT Pro 47 LtCn"/>
                <w:noProof/>
                <w:webHidden/>
              </w:rPr>
              <w:fldChar w:fldCharType="end"/>
            </w:r>
          </w:hyperlink>
        </w:p>
        <w:p w14:paraId="42B1501A" w14:textId="125080F2" w:rsidR="009471F6" w:rsidRPr="009471F6" w:rsidRDefault="00000000" w:rsidP="009471F6">
          <w:pPr>
            <w:pStyle w:val="Spistreci1"/>
            <w:spacing w:after="40" w:line="259" w:lineRule="auto"/>
            <w:ind w:left="567" w:hanging="567"/>
            <w:rPr>
              <w:rFonts w:ascii="HelveticaNeueLT Pro 47 LtCn" w:eastAsiaTheme="minorEastAsia" w:hAnsi="HelveticaNeueLT Pro 47 LtCn"/>
              <w:noProof/>
              <w:kern w:val="2"/>
              <w:sz w:val="24"/>
              <w:szCs w:val="24"/>
              <w:lang w:eastAsia="pl-PL"/>
              <w14:ligatures w14:val="standardContextual"/>
            </w:rPr>
          </w:pPr>
          <w:hyperlink w:anchor="_Toc183690571" w:history="1">
            <w:r w:rsidR="009471F6" w:rsidRPr="009471F6">
              <w:rPr>
                <w:rStyle w:val="Hipercze"/>
                <w:rFonts w:ascii="HelveticaNeueLT Pro 47 LtCn" w:eastAsia="Times New Roman" w:hAnsi="HelveticaNeueLT Pro 47 LtCn"/>
                <w:noProof/>
              </w:rPr>
              <w:t>16.</w:t>
            </w:r>
            <w:r w:rsidR="009471F6" w:rsidRPr="009471F6">
              <w:rPr>
                <w:rFonts w:ascii="HelveticaNeueLT Pro 47 LtCn" w:eastAsiaTheme="minorEastAsia" w:hAnsi="HelveticaNeueLT Pro 47 LtCn"/>
                <w:noProof/>
                <w:kern w:val="2"/>
                <w:sz w:val="24"/>
                <w:szCs w:val="24"/>
                <w:lang w:eastAsia="pl-PL"/>
                <w14:ligatures w14:val="standardContextual"/>
              </w:rPr>
              <w:tab/>
            </w:r>
            <w:r w:rsidR="009471F6" w:rsidRPr="009471F6">
              <w:rPr>
                <w:rStyle w:val="Hipercze"/>
                <w:rFonts w:ascii="HelveticaNeueLT Pro 47 LtCn" w:eastAsia="Times New Roman" w:hAnsi="HelveticaNeueLT Pro 47 LtCn"/>
                <w:noProof/>
              </w:rPr>
              <w:t xml:space="preserve">REJESTR PRZEGLĄDÓW PRZEWODU </w:t>
            </w:r>
            <w:r w:rsidR="009471F6" w:rsidRPr="009471F6">
              <w:rPr>
                <w:rStyle w:val="Hipercze"/>
                <w:rFonts w:ascii="HelveticaNeueLT Pro 47 LtCn" w:hAnsi="HelveticaNeueLT Pro 47 LtCn"/>
                <w:noProof/>
              </w:rPr>
              <w:t>DYMOWEGO</w:t>
            </w:r>
            <w:r w:rsidR="009471F6" w:rsidRPr="009471F6">
              <w:rPr>
                <w:rFonts w:ascii="HelveticaNeueLT Pro 47 LtCn" w:hAnsi="HelveticaNeueLT Pro 47 LtCn"/>
                <w:noProof/>
                <w:webHidden/>
              </w:rPr>
              <w:tab/>
            </w:r>
            <w:r w:rsidR="009471F6" w:rsidRPr="009471F6">
              <w:rPr>
                <w:rFonts w:ascii="HelveticaNeueLT Pro 47 LtCn" w:hAnsi="HelveticaNeueLT Pro 47 LtCn"/>
                <w:noProof/>
                <w:webHidden/>
              </w:rPr>
              <w:fldChar w:fldCharType="begin"/>
            </w:r>
            <w:r w:rsidR="009471F6" w:rsidRPr="009471F6">
              <w:rPr>
                <w:rFonts w:ascii="HelveticaNeueLT Pro 47 LtCn" w:hAnsi="HelveticaNeueLT Pro 47 LtCn"/>
                <w:noProof/>
                <w:webHidden/>
              </w:rPr>
              <w:instrText xml:space="preserve"> PAGEREF _Toc183690571 \h </w:instrText>
            </w:r>
            <w:r w:rsidR="009471F6" w:rsidRPr="009471F6">
              <w:rPr>
                <w:rFonts w:ascii="HelveticaNeueLT Pro 47 LtCn" w:hAnsi="HelveticaNeueLT Pro 47 LtCn"/>
                <w:noProof/>
                <w:webHidden/>
              </w:rPr>
            </w:r>
            <w:r w:rsidR="009471F6" w:rsidRPr="009471F6">
              <w:rPr>
                <w:rFonts w:ascii="HelveticaNeueLT Pro 47 LtCn" w:hAnsi="HelveticaNeueLT Pro 47 LtCn"/>
                <w:noProof/>
                <w:webHidden/>
              </w:rPr>
              <w:fldChar w:fldCharType="separate"/>
            </w:r>
            <w:r w:rsidR="006C6F97">
              <w:rPr>
                <w:rFonts w:ascii="HelveticaNeueLT Pro 47 LtCn" w:hAnsi="HelveticaNeueLT Pro 47 LtCn"/>
                <w:noProof/>
                <w:webHidden/>
              </w:rPr>
              <w:t>25</w:t>
            </w:r>
            <w:r w:rsidR="009471F6" w:rsidRPr="009471F6">
              <w:rPr>
                <w:rFonts w:ascii="HelveticaNeueLT Pro 47 LtCn" w:hAnsi="HelveticaNeueLT Pro 47 LtCn"/>
                <w:noProof/>
                <w:webHidden/>
              </w:rPr>
              <w:fldChar w:fldCharType="end"/>
            </w:r>
          </w:hyperlink>
        </w:p>
        <w:p w14:paraId="16054FC4" w14:textId="275ACA1E" w:rsidR="0063169B" w:rsidRPr="009471F6" w:rsidRDefault="00171BA5" w:rsidP="009471F6">
          <w:pPr>
            <w:spacing w:after="40" w:line="259" w:lineRule="auto"/>
            <w:ind w:left="567" w:hanging="567"/>
            <w:rPr>
              <w:rFonts w:ascii="HelveticaNeueLT Pro 47 LtCn" w:hAnsi="HelveticaNeueLT Pro 47 LtCn" w:cs="Courier New"/>
            </w:rPr>
          </w:pPr>
          <w:r w:rsidRPr="009471F6">
            <w:rPr>
              <w:rFonts w:ascii="HelveticaNeueLT Pro 47 LtCn" w:hAnsi="HelveticaNeueLT Pro 47 LtCn" w:cs="Courier New"/>
              <w:b/>
              <w:bCs/>
              <w:szCs w:val="18"/>
            </w:rPr>
            <w:fldChar w:fldCharType="end"/>
          </w:r>
          <w:r w:rsidR="0063169B" w:rsidRPr="009471F6">
            <w:rPr>
              <w:rFonts w:ascii="HelveticaNeueLT Pro 47 LtCn" w:hAnsi="HelveticaNeueLT Pro 47 LtCn" w:cs="Courier New"/>
            </w:rPr>
            <w:t xml:space="preserve"> </w:t>
          </w:r>
        </w:p>
        <w:p w14:paraId="463A13B1" w14:textId="54CB0723" w:rsidR="00444C86" w:rsidRPr="004241DD" w:rsidRDefault="00000000" w:rsidP="004241DD">
          <w:pPr>
            <w:spacing w:after="40" w:line="259" w:lineRule="auto"/>
            <w:ind w:left="567" w:hanging="567"/>
            <w:rPr>
              <w:rFonts w:ascii="HelveticaNeueLT Pro 47 LtCn" w:hAnsi="HelveticaNeueLT Pro 47 LtCn" w:cs="Courier New"/>
              <w:b/>
              <w:bCs/>
            </w:rPr>
          </w:pPr>
        </w:p>
      </w:sdtContent>
    </w:sdt>
    <w:p w14:paraId="3D1252FB" w14:textId="77777777" w:rsidR="00171BA5" w:rsidRPr="00444C86" w:rsidRDefault="00171BA5" w:rsidP="00C911C2">
      <w:pPr>
        <w:tabs>
          <w:tab w:val="left" w:pos="2940"/>
        </w:tabs>
        <w:sectPr w:rsidR="00171BA5" w:rsidRPr="00444C86" w:rsidSect="00C93033">
          <w:footerReference w:type="even" r:id="rId16"/>
          <w:pgSz w:w="11906" w:h="16838" w:code="9"/>
          <w:pgMar w:top="1021" w:right="1021" w:bottom="1021" w:left="1021" w:header="680" w:footer="680" w:gutter="0"/>
          <w:cols w:space="708"/>
          <w:docGrid w:linePitch="360"/>
        </w:sectPr>
      </w:pPr>
    </w:p>
    <w:p w14:paraId="03062D52" w14:textId="77777777" w:rsidR="000A7AED" w:rsidRPr="00FD2D6B" w:rsidRDefault="00740024" w:rsidP="00FD2D6B">
      <w:pPr>
        <w:pStyle w:val="Nagwek1"/>
      </w:pPr>
      <w:bookmarkStart w:id="2" w:name="_Toc183690527"/>
      <w:r>
        <w:lastRenderedPageBreak/>
        <w:t>INFORMACJE</w:t>
      </w:r>
      <w:bookmarkEnd w:id="2"/>
    </w:p>
    <w:p w14:paraId="1F0556DE" w14:textId="0B15BC0A" w:rsidR="00F1751F" w:rsidRDefault="00F1751F" w:rsidP="009517FD">
      <w:pPr>
        <w:pStyle w:val="Bezodstpw"/>
        <w:spacing w:after="80"/>
      </w:pPr>
      <w:r>
        <w:t xml:space="preserve">Instrukcja obsługi stanowi integralną i istotną część produktu, i będzie musiała zostać przekazana użytkownikowi również w przypadku przekazania własności. Należy się z nią uważnie </w:t>
      </w:r>
      <w:r w:rsidR="00C10730">
        <w:t>zapoznać i</w:t>
      </w:r>
      <w:r>
        <w:t xml:space="preserve"> zachować ją na przyszłość, ponieważ wszystkie uwagi w niej zawarte dostarczają ważnych wskazówek dotyczących bezpieczeństwa podczas </w:t>
      </w:r>
      <w:r w:rsidR="00101C77">
        <w:t>montażu, eksploatacji</w:t>
      </w:r>
      <w:r>
        <w:t xml:space="preserve"> i konserwacji. </w:t>
      </w:r>
    </w:p>
    <w:p w14:paraId="2AE23F58" w14:textId="77777777" w:rsidR="00F1751F" w:rsidRDefault="00F1751F" w:rsidP="009517FD">
      <w:pPr>
        <w:pStyle w:val="Bezodstpw"/>
        <w:spacing w:after="80"/>
      </w:pPr>
      <w:r>
        <w:t xml:space="preserve">Montaż </w:t>
      </w:r>
      <w:r w:rsidR="00516FE2">
        <w:t>pieca kominkowego</w:t>
      </w:r>
      <w:r>
        <w:t xml:space="preserve"> musi zostać przeprowadzony zgodnie z obowiązującymi normami kraju przeznaczenia, według wskazówek producenta i przez wykwalifikowany personel. Niewłaściwy montaż urządzenia może być powodem obrażeń u osób i zwierząt oraz szkód na rzeczach, za które producent nie jest odpowiedzialny. </w:t>
      </w:r>
    </w:p>
    <w:p w14:paraId="44A4E265" w14:textId="77777777" w:rsidR="00F1751F" w:rsidRDefault="00BA1E1F" w:rsidP="009517FD">
      <w:pPr>
        <w:pStyle w:val="Bezodstpw"/>
        <w:spacing w:after="80"/>
      </w:pPr>
      <w:r>
        <w:t xml:space="preserve">Piec wolnostojący </w:t>
      </w:r>
      <w:r w:rsidR="00F1751F">
        <w:t xml:space="preserve">może być wykorzystany wyłącznie do celu, dla którego został jednoznacznie przewidziany. </w:t>
      </w:r>
      <w:r w:rsidR="00F1751F" w:rsidRPr="00F1751F">
        <w:t>Jakiekolwiek</w:t>
      </w:r>
      <w:r w:rsidR="00F1751F">
        <w:t xml:space="preserve"> inne użycie należy uważać za niewłaściwe i w konsekwencji niebezpieczne.</w:t>
      </w:r>
    </w:p>
    <w:p w14:paraId="048E04DA" w14:textId="77777777" w:rsidR="00F1751F" w:rsidRDefault="00F1751F" w:rsidP="009517FD">
      <w:pPr>
        <w:pStyle w:val="Bezodstpw"/>
        <w:spacing w:after="80"/>
      </w:pPr>
      <w:r>
        <w:t xml:space="preserve">W przypadku błędów podczas montażu, eksploatacji lub prac konserwacyjnych, spowodowanych nieprzestrzeganiem obowiązującego prawodawstwa, przepisów lub instrukcji zawartych w niniejszej instrukcji (lub innych, dostarczonych przez producenta), producent uchyla się od jakiejkolwiek odpowiedzialności kontraktowej lub </w:t>
      </w:r>
      <w:r w:rsidR="00542C41">
        <w:t>poza kontraktowej</w:t>
      </w:r>
      <w:r>
        <w:t xml:space="preserve"> za p</w:t>
      </w:r>
      <w:r w:rsidR="004E68E1">
        <w:t>owstałe szkody i gwarancja doty</w:t>
      </w:r>
      <w:r>
        <w:t>cząca urządzenia traci ważność.</w:t>
      </w:r>
    </w:p>
    <w:p w14:paraId="575CCF99" w14:textId="77777777" w:rsidR="008338B9" w:rsidRDefault="008338B9" w:rsidP="009517FD">
      <w:pPr>
        <w:pStyle w:val="Bezodstpw"/>
        <w:spacing w:after="80"/>
      </w:pPr>
      <w:r>
        <w:t>Wszystkie ilustracje, rysunki i zdjęcia mają charakter poglądowy.</w:t>
      </w:r>
    </w:p>
    <w:p w14:paraId="1E950776" w14:textId="77777777" w:rsidR="006D02EB" w:rsidRPr="006D02EB" w:rsidRDefault="006D02EB" w:rsidP="009517FD">
      <w:pPr>
        <w:pStyle w:val="Bezodstpw"/>
        <w:spacing w:after="80"/>
        <w:rPr>
          <w:b/>
        </w:rPr>
      </w:pPr>
      <w:r w:rsidRPr="006D02EB">
        <w:rPr>
          <w:b/>
        </w:rPr>
        <w:t>Wersje publikacji</w:t>
      </w:r>
    </w:p>
    <w:p w14:paraId="564BFC67" w14:textId="128FE63A" w:rsidR="006D02EB" w:rsidRPr="009517FD" w:rsidRDefault="006D02EB" w:rsidP="009517FD">
      <w:pPr>
        <w:pStyle w:val="Bezodstpw"/>
        <w:spacing w:after="80"/>
      </w:pPr>
      <w:r w:rsidRPr="009517FD">
        <w:t xml:space="preserve">W związku ze stałym udoskonalaniem produktu </w:t>
      </w:r>
      <w:r w:rsidR="009517FD" w:rsidRPr="00BE42F5">
        <w:t>SIA „</w:t>
      </w:r>
      <w:proofErr w:type="spellStart"/>
      <w:r w:rsidR="009517FD" w:rsidRPr="00BE42F5">
        <w:t>Baltic</w:t>
      </w:r>
      <w:proofErr w:type="spellEnd"/>
      <w:r w:rsidR="009517FD" w:rsidRPr="00BE42F5">
        <w:t xml:space="preserve"> High Technology”</w:t>
      </w:r>
      <w:r w:rsidRPr="009517FD">
        <w:t xml:space="preserve"> zastrzega sobie prawo do aktualizacji niniejszej publikacji</w:t>
      </w:r>
      <w:r w:rsidR="00100B00" w:rsidRPr="009517FD">
        <w:t xml:space="preserve"> bez uprzedniego powiadomienia.</w:t>
      </w:r>
    </w:p>
    <w:p w14:paraId="3C1EE0A6" w14:textId="2C9D0DE1" w:rsidR="006D02EB" w:rsidRPr="00BE42F5" w:rsidRDefault="006D02EB" w:rsidP="009517FD">
      <w:pPr>
        <w:pStyle w:val="Bezodstpw"/>
        <w:spacing w:after="80"/>
        <w:rPr>
          <w:szCs w:val="18"/>
        </w:rPr>
      </w:pPr>
      <w:r w:rsidRPr="009517FD">
        <w:t xml:space="preserve">Treść niniejszej Instrukcji Obsługi jest własnością </w:t>
      </w:r>
      <w:r w:rsidR="009517FD" w:rsidRPr="00BE42F5">
        <w:rPr>
          <w:szCs w:val="18"/>
        </w:rPr>
        <w:t>SIA „</w:t>
      </w:r>
      <w:proofErr w:type="spellStart"/>
      <w:r w:rsidR="009517FD" w:rsidRPr="009517FD">
        <w:t>Baltic</w:t>
      </w:r>
      <w:proofErr w:type="spellEnd"/>
      <w:r w:rsidR="009517FD" w:rsidRPr="009517FD">
        <w:t xml:space="preserve"> High Technology”</w:t>
      </w:r>
      <w:r w:rsidRPr="009517FD">
        <w:t xml:space="preserve">. Jakiekolwiek powielanie, kopiowanie, publikowanie treści niniejszej Instrukcji Obsługi bez wcześniejszej, pisemnej zgody </w:t>
      </w:r>
      <w:r w:rsidR="009517FD" w:rsidRPr="009517FD">
        <w:t>SIA „</w:t>
      </w:r>
      <w:proofErr w:type="spellStart"/>
      <w:r w:rsidR="009517FD" w:rsidRPr="009517FD">
        <w:t>Baltic</w:t>
      </w:r>
      <w:proofErr w:type="spellEnd"/>
      <w:r w:rsidR="009517FD" w:rsidRPr="009517FD">
        <w:t xml:space="preserve"> High Technology” jest</w:t>
      </w:r>
      <w:r w:rsidRPr="009517FD">
        <w:t xml:space="preserve"> zabronione.</w:t>
      </w:r>
    </w:p>
    <w:p w14:paraId="079D02FF" w14:textId="77777777" w:rsidR="008810AE" w:rsidRPr="00BA1E1F" w:rsidRDefault="008810AE" w:rsidP="009517FD">
      <w:pPr>
        <w:pStyle w:val="Bezodstpw"/>
        <w:spacing w:after="80"/>
        <w:rPr>
          <w:b/>
          <w:vertAlign w:val="subscript"/>
        </w:rPr>
      </w:pPr>
      <w:r w:rsidRPr="006D02EB">
        <w:rPr>
          <w:b/>
        </w:rPr>
        <w:t>Przechowywanie instrukcji oraz sposób przeglądania jej treści</w:t>
      </w:r>
    </w:p>
    <w:p w14:paraId="2D889714" w14:textId="10F8C0A6" w:rsidR="00326B42" w:rsidRDefault="008810AE" w:rsidP="009517FD">
      <w:pPr>
        <w:pStyle w:val="Bezodstpw"/>
        <w:spacing w:after="80"/>
      </w:pPr>
      <w:r>
        <w:t>Zalecamy dbać o niniejszą instrukcję i przechowywać ją w łatwo i szybko dostępnym miejscu. W przypadku zagubienia, zniszczenia lub uszkodzenia niniejszej instrukcji należy wnieść o uzyskanie jej kopii w punkcie sprzedaży produktu lub bezpośrednio u Producenta, podając dane identyfikacyjne wyrobu. Wszystkie ważniejsze informacje zawarte w instrukcji obsługi wyróżnione są „tłustym drukiem” oraz opatrzone znakami mającymi na celu zwrócenie uwagi użytkownika na zagrożenia, które m</w:t>
      </w:r>
      <w:r w:rsidR="009A0DF5">
        <w:t>ogą wystąpić podczas pracy pieca kominkowego</w:t>
      </w:r>
      <w:r>
        <w:t>. Poniżej objaśnione są stosowane w tekście symbole:</w:t>
      </w:r>
      <w:r w:rsidR="008B285D" w:rsidRPr="008B285D">
        <w:t xml:space="preserve"> </w:t>
      </w:r>
    </w:p>
    <w:tbl>
      <w:tblPr>
        <w:tblStyle w:val="Tabela-Siatka"/>
        <w:tblW w:w="4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57" w:type="dxa"/>
          <w:bottom w:w="113" w:type="dxa"/>
          <w:right w:w="57" w:type="dxa"/>
        </w:tblCellMar>
        <w:tblLook w:val="04A0" w:firstRow="1" w:lastRow="0" w:firstColumn="1" w:lastColumn="0" w:noHBand="0" w:noVBand="1"/>
      </w:tblPr>
      <w:tblGrid>
        <w:gridCol w:w="680"/>
        <w:gridCol w:w="4025"/>
      </w:tblGrid>
      <w:tr w:rsidR="008810AE" w14:paraId="0FBA730B" w14:textId="77777777" w:rsidTr="004C1C6A">
        <w:trPr>
          <w:trHeight w:val="973"/>
        </w:trPr>
        <w:tc>
          <w:tcPr>
            <w:tcW w:w="680" w:type="dxa"/>
            <w:vAlign w:val="center"/>
          </w:tcPr>
          <w:p w14:paraId="6C1894B5" w14:textId="1302FDF5" w:rsidR="008810AE" w:rsidRDefault="00D45664" w:rsidP="00D45664">
            <w:pPr>
              <w:spacing w:after="240"/>
              <w:ind w:firstLine="0"/>
              <w:jc w:val="center"/>
            </w:pPr>
            <w:r w:rsidRPr="00E220CD">
              <w:rPr>
                <w:rFonts w:ascii="Font Awesome 5 Free Solid" w:hAnsi="Font Awesome 5 Free Solid"/>
                <w:sz w:val="40"/>
                <w:szCs w:val="40"/>
              </w:rPr>
              <w:t></w:t>
            </w:r>
          </w:p>
        </w:tc>
        <w:tc>
          <w:tcPr>
            <w:tcW w:w="4025" w:type="dxa"/>
          </w:tcPr>
          <w:p w14:paraId="060DD7AC" w14:textId="77777777" w:rsidR="008B285D" w:rsidRPr="00D45664" w:rsidRDefault="008B285D" w:rsidP="00D45664">
            <w:pPr>
              <w:pStyle w:val="Bezodstpw"/>
              <w:spacing w:after="0"/>
              <w:rPr>
                <w:rStyle w:val="Uwydatnienie"/>
              </w:rPr>
            </w:pPr>
            <w:r w:rsidRPr="00D45664">
              <w:rPr>
                <w:rStyle w:val="Uwydatnienie"/>
              </w:rPr>
              <w:t>Niebezpieczeństwo!</w:t>
            </w:r>
          </w:p>
          <w:p w14:paraId="5C1794F5" w14:textId="6F1276F9" w:rsidR="008810AE" w:rsidRPr="00D45664" w:rsidRDefault="008B285D" w:rsidP="004C1C6A">
            <w:pPr>
              <w:pStyle w:val="Bezodstpw"/>
              <w:spacing w:after="0"/>
              <w:rPr>
                <w:rStyle w:val="Uwydatnienie"/>
                <w:b w:val="0"/>
                <w:bCs/>
              </w:rPr>
            </w:pPr>
            <w:r w:rsidRPr="00D45664">
              <w:rPr>
                <w:rStyle w:val="Uwydatnienie"/>
              </w:rPr>
              <w:t xml:space="preserve">Symbol ostrzegawczy wskazujący na bezpośrednie zagrożenie zdrowia i życia! Nieprzestrzeganie zaleceń oznaczonych w ten sposób i nieprawidłowa obsługa </w:t>
            </w:r>
            <w:r w:rsidR="00C10730" w:rsidRPr="00D45664">
              <w:rPr>
                <w:rStyle w:val="Uwydatnienie"/>
              </w:rPr>
              <w:t>mogą</w:t>
            </w:r>
            <w:r w:rsidRPr="00D45664">
              <w:rPr>
                <w:rStyle w:val="Uwydatnienie"/>
              </w:rPr>
              <w:t xml:space="preserve"> spowodować śmierć lub poważne obrażenia.</w:t>
            </w:r>
          </w:p>
        </w:tc>
      </w:tr>
      <w:tr w:rsidR="008810AE" w14:paraId="25C984C0" w14:textId="77777777" w:rsidTr="004C1C6A">
        <w:trPr>
          <w:trHeight w:val="1050"/>
        </w:trPr>
        <w:tc>
          <w:tcPr>
            <w:tcW w:w="680" w:type="dxa"/>
            <w:vAlign w:val="center"/>
          </w:tcPr>
          <w:p w14:paraId="7EDC2005" w14:textId="7D6109E0" w:rsidR="008810AE" w:rsidRDefault="00D45664" w:rsidP="00D45664">
            <w:pPr>
              <w:spacing w:after="360"/>
              <w:ind w:firstLine="0"/>
              <w:jc w:val="center"/>
            </w:pPr>
            <w:r w:rsidRPr="00E220CD">
              <w:rPr>
                <w:rFonts w:ascii="Font Awesome 5 Free Solid" w:hAnsi="Font Awesome 5 Free Solid"/>
                <w:sz w:val="40"/>
                <w:szCs w:val="40"/>
              </w:rPr>
              <w:t></w:t>
            </w:r>
          </w:p>
        </w:tc>
        <w:tc>
          <w:tcPr>
            <w:tcW w:w="4025" w:type="dxa"/>
          </w:tcPr>
          <w:p w14:paraId="5DC55467" w14:textId="77777777" w:rsidR="008B285D" w:rsidRPr="00BF60B4" w:rsidRDefault="008B285D" w:rsidP="00D45664">
            <w:pPr>
              <w:pStyle w:val="Bezodstpw"/>
              <w:spacing w:after="0"/>
              <w:rPr>
                <w:b/>
                <w:i/>
              </w:rPr>
            </w:pPr>
            <w:r w:rsidRPr="00BF60B4">
              <w:rPr>
                <w:b/>
                <w:i/>
              </w:rPr>
              <w:t>Niebezpieczeństwo!</w:t>
            </w:r>
          </w:p>
          <w:p w14:paraId="7643E588" w14:textId="77777777" w:rsidR="008810AE" w:rsidRPr="00D45664" w:rsidRDefault="008B285D" w:rsidP="00437864">
            <w:pPr>
              <w:spacing w:after="0"/>
              <w:ind w:firstLine="0"/>
              <w:rPr>
                <w:rStyle w:val="Uwydatnienie"/>
              </w:rPr>
            </w:pPr>
            <w:r w:rsidRPr="00D45664">
              <w:rPr>
                <w:rStyle w:val="Uwydatnienie"/>
              </w:rPr>
              <w:t xml:space="preserve">Symbol ostrzegawczy wskazujący </w:t>
            </w:r>
            <w:r w:rsidR="007D4AF9" w:rsidRPr="00D45664">
              <w:rPr>
                <w:rStyle w:val="Uwydatnienie"/>
              </w:rPr>
              <w:t>na niebezpieczeństwo związane z </w:t>
            </w:r>
            <w:r w:rsidRPr="00D45664">
              <w:rPr>
                <w:rStyle w:val="Uwydatnienie"/>
              </w:rPr>
              <w:t>napięciem elektrycznym. Niewłaściwa instalacja i nieprawidłowe podłączenie elektryczne może stanowić zagrożenie życia wskutek porażenia prądem.</w:t>
            </w:r>
          </w:p>
        </w:tc>
      </w:tr>
      <w:tr w:rsidR="008810AE" w14:paraId="11BEC134" w14:textId="77777777" w:rsidTr="00D45664">
        <w:tc>
          <w:tcPr>
            <w:tcW w:w="680" w:type="dxa"/>
            <w:vAlign w:val="center"/>
          </w:tcPr>
          <w:p w14:paraId="3EF6746B" w14:textId="2170EA0F" w:rsidR="008810AE" w:rsidRDefault="00D45664" w:rsidP="00D45664">
            <w:pPr>
              <w:spacing w:after="480"/>
              <w:ind w:firstLine="0"/>
              <w:jc w:val="center"/>
            </w:pPr>
            <w:r>
              <w:rPr>
                <w:rFonts w:ascii="Font Awesome 5 Free Solid" w:hAnsi="Font Awesome 5 Free Solid"/>
                <w:sz w:val="40"/>
                <w:szCs w:val="40"/>
              </w:rPr>
              <w:t></w:t>
            </w:r>
          </w:p>
        </w:tc>
        <w:tc>
          <w:tcPr>
            <w:tcW w:w="4025" w:type="dxa"/>
          </w:tcPr>
          <w:p w14:paraId="0FDD0F55" w14:textId="77777777" w:rsidR="008B285D" w:rsidRPr="00BF60B4" w:rsidRDefault="008B285D" w:rsidP="00D45664">
            <w:pPr>
              <w:pStyle w:val="Bezodstpw"/>
              <w:spacing w:after="0"/>
              <w:rPr>
                <w:b/>
                <w:i/>
              </w:rPr>
            </w:pPr>
            <w:r w:rsidRPr="00BF60B4">
              <w:rPr>
                <w:b/>
                <w:i/>
              </w:rPr>
              <w:t>Uwaga!</w:t>
            </w:r>
          </w:p>
          <w:p w14:paraId="2EA1D6EB" w14:textId="77777777" w:rsidR="008810AE" w:rsidRPr="00D45664" w:rsidRDefault="008B285D" w:rsidP="00437864">
            <w:pPr>
              <w:spacing w:after="0"/>
              <w:ind w:firstLine="0"/>
              <w:rPr>
                <w:rStyle w:val="Uwydatnienie"/>
              </w:rPr>
            </w:pPr>
            <w:r w:rsidRPr="00D45664">
              <w:rPr>
                <w:rStyle w:val="Uwydatnienie"/>
              </w:rPr>
              <w:t>Symbol ostrzegawczy nakazujący uważne pr</w:t>
            </w:r>
            <w:r w:rsidR="00283473" w:rsidRPr="00D45664">
              <w:rPr>
                <w:rStyle w:val="Uwydatnienie"/>
              </w:rPr>
              <w:t>zeczytanie ze zrozumieniem poda</w:t>
            </w:r>
            <w:r w:rsidRPr="00D45664">
              <w:rPr>
                <w:rStyle w:val="Uwydatnienie"/>
              </w:rPr>
              <w:t>nej informacji, do której się odnosi. Nieprzestrzeganie tego typu zaleceń może spowodować poważne uszkodzenie urządzenia i narazić na niebezpieczeństwo samego użytkownika lub środowisko.</w:t>
            </w:r>
          </w:p>
        </w:tc>
      </w:tr>
      <w:tr w:rsidR="008810AE" w14:paraId="1CBCE1C9" w14:textId="77777777" w:rsidTr="00D45664">
        <w:tc>
          <w:tcPr>
            <w:tcW w:w="680" w:type="dxa"/>
            <w:vAlign w:val="center"/>
          </w:tcPr>
          <w:p w14:paraId="5E069479" w14:textId="24D8D800" w:rsidR="008810AE" w:rsidRDefault="00D45664" w:rsidP="00437864">
            <w:pPr>
              <w:spacing w:after="0"/>
              <w:ind w:firstLine="0"/>
              <w:jc w:val="center"/>
            </w:pPr>
            <w:r>
              <w:rPr>
                <w:rFonts w:ascii="Font Awesome 5 Free Solid" w:hAnsi="Font Awesome 5 Free Solid"/>
                <w:sz w:val="40"/>
                <w:szCs w:val="40"/>
              </w:rPr>
              <w:sym w:font="Font Awesome 5 Free Solid" w:char="F06D"/>
            </w:r>
          </w:p>
        </w:tc>
        <w:tc>
          <w:tcPr>
            <w:tcW w:w="4025" w:type="dxa"/>
          </w:tcPr>
          <w:p w14:paraId="3D7AC2B8" w14:textId="77777777" w:rsidR="008B285D" w:rsidRPr="00BF60B4" w:rsidRDefault="008B285D" w:rsidP="00D45664">
            <w:pPr>
              <w:pStyle w:val="Bezodstpw"/>
              <w:spacing w:after="0"/>
              <w:rPr>
                <w:b/>
                <w:i/>
              </w:rPr>
            </w:pPr>
            <w:r w:rsidRPr="00BF60B4">
              <w:rPr>
                <w:b/>
                <w:i/>
              </w:rPr>
              <w:t>Niebezpieczeństwo!</w:t>
            </w:r>
          </w:p>
          <w:p w14:paraId="298CE1BD" w14:textId="77777777" w:rsidR="008810AE" w:rsidRPr="00D45664" w:rsidRDefault="008B285D" w:rsidP="00437864">
            <w:pPr>
              <w:spacing w:after="0"/>
              <w:ind w:firstLine="0"/>
              <w:rPr>
                <w:rStyle w:val="Uwydatnienie"/>
              </w:rPr>
            </w:pPr>
            <w:r w:rsidRPr="00D45664">
              <w:rPr>
                <w:rStyle w:val="Uwydatnienie"/>
              </w:rPr>
              <w:t>Symbol ostrzegawczy wskazujący na zagrożenie zdrowia! Nieprzestrzeganie zaleceń wyróżnionych w ten sposób może doprowadzić do pożaru lub poparzenia.</w:t>
            </w:r>
          </w:p>
        </w:tc>
      </w:tr>
      <w:tr w:rsidR="008B285D" w14:paraId="5DCAC931" w14:textId="77777777" w:rsidTr="00D45664">
        <w:tc>
          <w:tcPr>
            <w:tcW w:w="680" w:type="dxa"/>
            <w:vAlign w:val="center"/>
          </w:tcPr>
          <w:p w14:paraId="152E927F" w14:textId="060A6FA0" w:rsidR="008B285D" w:rsidRDefault="00D45664" w:rsidP="00437864">
            <w:pPr>
              <w:spacing w:after="0"/>
              <w:ind w:firstLine="0"/>
              <w:jc w:val="center"/>
            </w:pPr>
            <w:r w:rsidRPr="00E220CD">
              <w:rPr>
                <w:rFonts w:ascii="Font Awesome 5 Free Solid" w:hAnsi="Font Awesome 5 Free Solid"/>
                <w:sz w:val="40"/>
                <w:szCs w:val="40"/>
              </w:rPr>
              <w:t></w:t>
            </w:r>
          </w:p>
        </w:tc>
        <w:tc>
          <w:tcPr>
            <w:tcW w:w="4025" w:type="dxa"/>
          </w:tcPr>
          <w:p w14:paraId="36B6C7A3" w14:textId="77777777" w:rsidR="008B285D" w:rsidRPr="00D45664" w:rsidRDefault="008B285D" w:rsidP="00D45664">
            <w:pPr>
              <w:pStyle w:val="Bezodstpw"/>
              <w:spacing w:after="0"/>
              <w:rPr>
                <w:rStyle w:val="Uwydatnienie"/>
              </w:rPr>
            </w:pPr>
            <w:r w:rsidRPr="00D45664">
              <w:rPr>
                <w:rStyle w:val="Uwydatnienie"/>
              </w:rPr>
              <w:t>Wskazówka!</w:t>
            </w:r>
          </w:p>
          <w:p w14:paraId="1D158638" w14:textId="77777777" w:rsidR="008B285D" w:rsidRPr="00BF60B4" w:rsidRDefault="008B285D" w:rsidP="00437864">
            <w:pPr>
              <w:spacing w:after="0"/>
              <w:ind w:firstLine="0"/>
              <w:rPr>
                <w:i/>
              </w:rPr>
            </w:pPr>
            <w:r w:rsidRPr="00D45664">
              <w:rPr>
                <w:rStyle w:val="Uwydatnienie"/>
              </w:rPr>
              <w:t>Symbol informacyjny. Oznaczono w ten sposób poży</w:t>
            </w:r>
            <w:r w:rsidR="001B7255" w:rsidRPr="00D45664">
              <w:rPr>
                <w:rStyle w:val="Uwydatnienie"/>
              </w:rPr>
              <w:t>t</w:t>
            </w:r>
            <w:r w:rsidRPr="00D45664">
              <w:rPr>
                <w:rStyle w:val="Uwydatnienie"/>
              </w:rPr>
              <w:t>eczne informacje i</w:t>
            </w:r>
            <w:r w:rsidR="007D4AF9" w:rsidRPr="00D45664">
              <w:rPr>
                <w:rStyle w:val="Uwydatnienie"/>
              </w:rPr>
              <w:t> </w:t>
            </w:r>
            <w:r w:rsidRPr="00D45664">
              <w:rPr>
                <w:rStyle w:val="Uwydatnienie"/>
              </w:rPr>
              <w:t>wskazówki.</w:t>
            </w:r>
          </w:p>
        </w:tc>
      </w:tr>
    </w:tbl>
    <w:p w14:paraId="47953524" w14:textId="77777777" w:rsidR="00FD2D6B" w:rsidRPr="00FD2D6B" w:rsidRDefault="00326B42" w:rsidP="00FD2D6B">
      <w:pPr>
        <w:pStyle w:val="Nagwek1"/>
      </w:pPr>
      <w:bookmarkStart w:id="3" w:name="_Toc183690528"/>
      <w:r w:rsidRPr="00FD2D6B">
        <w:t>PODSTAWOWE</w:t>
      </w:r>
      <w:r>
        <w:t xml:space="preserve"> ZASADY BEZPIECZEŃSTWA</w:t>
      </w:r>
      <w:bookmarkEnd w:id="3"/>
    </w:p>
    <w:p w14:paraId="422485D6" w14:textId="77777777" w:rsidR="00FD04E4" w:rsidRDefault="00326B42" w:rsidP="0077219F">
      <w:pPr>
        <w:pStyle w:val="Nagwek2"/>
      </w:pPr>
      <w:bookmarkStart w:id="4" w:name="_Toc183690529"/>
      <w:r>
        <w:t>Ostr</w:t>
      </w:r>
      <w:r w:rsidR="00FD2D6B">
        <w:t>zeżenia dotyczące bezpieczeństw</w:t>
      </w:r>
      <w:r w:rsidR="00171BA5">
        <w:t>a</w:t>
      </w:r>
      <w:bookmarkEnd w:id="4"/>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3969"/>
      </w:tblGrid>
      <w:tr w:rsidR="005768F9" w14:paraId="349324FC" w14:textId="77777777" w:rsidTr="00FF7171">
        <w:tc>
          <w:tcPr>
            <w:tcW w:w="624" w:type="dxa"/>
          </w:tcPr>
          <w:p w14:paraId="0E2F41D4" w14:textId="493805CD" w:rsidR="005768F9" w:rsidRDefault="004C1C6A" w:rsidP="00F95691">
            <w:pPr>
              <w:ind w:firstLine="0"/>
            </w:pPr>
            <w:r>
              <w:rPr>
                <w:rFonts w:ascii="Font Awesome 5 Free Solid" w:hAnsi="Font Awesome 5 Free Solid"/>
                <w:sz w:val="40"/>
                <w:szCs w:val="40"/>
              </w:rPr>
              <w:t></w:t>
            </w:r>
          </w:p>
        </w:tc>
        <w:tc>
          <w:tcPr>
            <w:tcW w:w="3969" w:type="dxa"/>
          </w:tcPr>
          <w:p w14:paraId="45FD28BF" w14:textId="77777777" w:rsidR="005768F9" w:rsidRDefault="005768F9" w:rsidP="00FF7171">
            <w:pPr>
              <w:pStyle w:val="Bezodstpw"/>
              <w:numPr>
                <w:ilvl w:val="0"/>
                <w:numId w:val="2"/>
              </w:numPr>
              <w:spacing w:after="0" w:line="259" w:lineRule="auto"/>
              <w:ind w:left="284" w:hanging="284"/>
            </w:pPr>
            <w:bookmarkStart w:id="5" w:name="o2_1"/>
            <w:r>
              <w:t>Postanowienia krajowe i lokalne powinny być spełnione</w:t>
            </w:r>
            <w:bookmarkEnd w:id="5"/>
            <w:r>
              <w:t>.</w:t>
            </w:r>
          </w:p>
          <w:p w14:paraId="1C111336" w14:textId="77777777" w:rsidR="005768F9" w:rsidRDefault="005768F9" w:rsidP="00FF7171">
            <w:pPr>
              <w:pStyle w:val="Bezodstpw"/>
              <w:numPr>
                <w:ilvl w:val="0"/>
                <w:numId w:val="2"/>
              </w:numPr>
              <w:spacing w:after="0" w:line="259" w:lineRule="auto"/>
              <w:ind w:left="284" w:hanging="284"/>
            </w:pPr>
            <w:r>
              <w:t xml:space="preserve">Urządzenie należy instalować zgodnie z normami prawnymi obowiązującymi w danym miejscu, regionie lub kraju. </w:t>
            </w:r>
          </w:p>
          <w:p w14:paraId="561AC0B4" w14:textId="58C1703C" w:rsidR="005768F9" w:rsidRDefault="005768F9" w:rsidP="00FF7171">
            <w:pPr>
              <w:pStyle w:val="Bezodstpw"/>
              <w:numPr>
                <w:ilvl w:val="0"/>
                <w:numId w:val="2"/>
              </w:numPr>
              <w:spacing w:after="0" w:line="259" w:lineRule="auto"/>
              <w:ind w:left="284" w:hanging="284"/>
            </w:pPr>
            <w:r>
              <w:t xml:space="preserve">Urządzenie nie powinno być użytkowane przez osoby (w tym dzieci) o ograniczonej sprawności fizycznej, sensorycznej, umysłowej, a także osoby </w:t>
            </w:r>
            <w:r w:rsidR="0062469C">
              <w:t>nieposiadające</w:t>
            </w:r>
            <w:r>
              <w:t xml:space="preserve"> doświadczenia i niezbędnej wiedzy, o ile nie dokonują one obsługi pod nadzorem lub po odpowiednim poinstruowaniu przez osobę odpowiedzialną za ich bezpieczeństwo.</w:t>
            </w:r>
          </w:p>
          <w:p w14:paraId="5B5F9B2C" w14:textId="77777777" w:rsidR="005768F9" w:rsidRDefault="005768F9" w:rsidP="00FF7171">
            <w:pPr>
              <w:pStyle w:val="Bezodstpw"/>
              <w:numPr>
                <w:ilvl w:val="0"/>
                <w:numId w:val="2"/>
              </w:numPr>
              <w:spacing w:after="0" w:line="259" w:lineRule="auto"/>
              <w:ind w:left="284" w:hanging="284"/>
            </w:pPr>
            <w:r>
              <w:t>Dla właściwego użytkowania urządzenia a także celem zapobieżenia wypadkom, zawsze należy przestrzegać wskazówek podanych w instrukcji obsługi.</w:t>
            </w:r>
          </w:p>
          <w:p w14:paraId="7DD0C265" w14:textId="77777777" w:rsidR="005768F9" w:rsidRDefault="005768F9" w:rsidP="00FF7171">
            <w:pPr>
              <w:pStyle w:val="Bezodstpw"/>
              <w:numPr>
                <w:ilvl w:val="0"/>
                <w:numId w:val="2"/>
              </w:numPr>
              <w:spacing w:after="0" w:line="259" w:lineRule="auto"/>
              <w:ind w:left="284" w:hanging="284"/>
            </w:pPr>
            <w:r>
              <w:t>Obsługę oraz regulację powinny wykonywać osoby dorosłe. Błędy lub niewłaściwe ustawienia mogą spowodować powstanie sytuacji niebezpiecznej i/lub nieprawidłowe działanie.</w:t>
            </w:r>
          </w:p>
          <w:p w14:paraId="4CBE8D9C" w14:textId="77777777" w:rsidR="005768F9" w:rsidRDefault="005768F9" w:rsidP="00FF7171">
            <w:pPr>
              <w:pStyle w:val="Bezodstpw"/>
              <w:numPr>
                <w:ilvl w:val="0"/>
                <w:numId w:val="2"/>
              </w:numPr>
              <w:spacing w:after="0" w:line="259" w:lineRule="auto"/>
              <w:ind w:left="284" w:hanging="284"/>
            </w:pPr>
            <w:r>
              <w:t xml:space="preserve">Przed rozpoczęciem jakiejkolwiek operacji, użytkownik (lub dowolna osoba podejmująca obsługę urządzenia) powinien przeczytać ze zrozumieniem całą treść niniejszej instrukcji. </w:t>
            </w:r>
          </w:p>
          <w:p w14:paraId="454B6952" w14:textId="77777777" w:rsidR="005768F9" w:rsidRDefault="005768F9" w:rsidP="00FF7171">
            <w:pPr>
              <w:pStyle w:val="Bezodstpw"/>
              <w:numPr>
                <w:ilvl w:val="0"/>
                <w:numId w:val="2"/>
              </w:numPr>
              <w:spacing w:after="0" w:line="259" w:lineRule="auto"/>
              <w:ind w:left="284" w:hanging="284"/>
            </w:pPr>
            <w:r>
              <w:t>Urządzenie powinno być używane wyłącznie zgodnie z jego przeznaczeniem. Każde inne użycie uważane jest za niewłaściwe, a w konsekwencji niebezpieczne.</w:t>
            </w:r>
          </w:p>
          <w:p w14:paraId="79144BD9" w14:textId="77777777" w:rsidR="005768F9" w:rsidRDefault="005768F9" w:rsidP="00FF7171">
            <w:pPr>
              <w:pStyle w:val="Bezodstpw"/>
              <w:numPr>
                <w:ilvl w:val="0"/>
                <w:numId w:val="2"/>
              </w:numPr>
              <w:spacing w:after="0" w:line="259" w:lineRule="auto"/>
              <w:ind w:left="284" w:hanging="284"/>
            </w:pPr>
            <w:r>
              <w:t>Urządzenia nie należy używać jako drabiny czy przedmiotu do opierania się.</w:t>
            </w:r>
          </w:p>
          <w:p w14:paraId="1AAEB49A" w14:textId="77777777" w:rsidR="005768F9" w:rsidRDefault="005768F9" w:rsidP="00FF7171">
            <w:pPr>
              <w:pStyle w:val="Bezodstpw"/>
              <w:numPr>
                <w:ilvl w:val="0"/>
                <w:numId w:val="2"/>
              </w:numPr>
              <w:spacing w:after="0" w:line="259" w:lineRule="auto"/>
              <w:ind w:left="284" w:hanging="284"/>
            </w:pPr>
            <w:r>
              <w:lastRenderedPageBreak/>
              <w:t xml:space="preserve">Przed instalacją urządzenia należy się upewnić, czy podłoże wytrzyma nacisk </w:t>
            </w:r>
            <w:r w:rsidR="00191C37">
              <w:t>urządzenia</w:t>
            </w:r>
            <w:r>
              <w:t>, biorąc pod uwagę jego wagę.</w:t>
            </w:r>
          </w:p>
          <w:p w14:paraId="3B5339A8" w14:textId="77777777" w:rsidR="005768F9" w:rsidRDefault="005768F9" w:rsidP="00FF7171">
            <w:pPr>
              <w:pStyle w:val="Bezodstpw"/>
              <w:numPr>
                <w:ilvl w:val="0"/>
                <w:numId w:val="2"/>
              </w:numPr>
              <w:spacing w:after="0" w:line="259" w:lineRule="auto"/>
              <w:ind w:left="284" w:hanging="284"/>
            </w:pPr>
            <w:r>
              <w:t>W przypadku zakłóceń w funkcjonowaniu, urządzenie można ponownie rozpalić dopiero po usunięciu zaistniałego problemu i doprowadzeniu do pierwotnego stanu.</w:t>
            </w:r>
          </w:p>
          <w:p w14:paraId="02D7C757" w14:textId="4B378EFE" w:rsidR="005768F9" w:rsidRPr="00BE42F5" w:rsidRDefault="005768F9" w:rsidP="009517FD">
            <w:pPr>
              <w:pStyle w:val="Bezodstpw"/>
              <w:numPr>
                <w:ilvl w:val="0"/>
                <w:numId w:val="2"/>
              </w:numPr>
              <w:spacing w:after="0" w:line="259" w:lineRule="auto"/>
              <w:ind w:left="284" w:hanging="284"/>
            </w:pPr>
            <w:r>
              <w:t xml:space="preserve">Użytkownik ponosi pełną odpowiedzialność za niewłaściwe użytkowanie produktu oraz </w:t>
            </w:r>
            <w:r w:rsidRPr="009517FD">
              <w:t xml:space="preserve">zwalnia firmę </w:t>
            </w:r>
            <w:r w:rsidR="009517FD" w:rsidRPr="00BE42F5">
              <w:t>SIA „</w:t>
            </w:r>
            <w:proofErr w:type="spellStart"/>
            <w:r w:rsidR="009517FD" w:rsidRPr="00BE42F5">
              <w:t>Baltic</w:t>
            </w:r>
            <w:proofErr w:type="spellEnd"/>
            <w:r w:rsidR="009517FD" w:rsidRPr="00BE42F5">
              <w:t xml:space="preserve"> High Technology”</w:t>
            </w:r>
            <w:r w:rsidR="009517FD" w:rsidRPr="009517FD">
              <w:t xml:space="preserve"> od</w:t>
            </w:r>
            <w:r w:rsidRPr="009517FD">
              <w:t xml:space="preserve"> wszelkiej odpowiedzialności cywilnej i karnej.</w:t>
            </w:r>
          </w:p>
          <w:p w14:paraId="2B06F7E6" w14:textId="16CAFF63" w:rsidR="005768F9" w:rsidRPr="009517FD" w:rsidRDefault="005768F9" w:rsidP="00705EDD">
            <w:pPr>
              <w:pStyle w:val="Bezodstpw"/>
              <w:numPr>
                <w:ilvl w:val="0"/>
                <w:numId w:val="2"/>
              </w:numPr>
              <w:spacing w:after="0" w:line="259" w:lineRule="auto"/>
              <w:ind w:left="284" w:hanging="284"/>
            </w:pPr>
            <w:r w:rsidRPr="009517FD">
              <w:t xml:space="preserve">Wszelkiego rodzaju modyfikacje lub wymiana części </w:t>
            </w:r>
            <w:r w:rsidR="009A0DF5" w:rsidRPr="009517FD">
              <w:t>urządzenia</w:t>
            </w:r>
            <w:r w:rsidRPr="009517FD">
              <w:t xml:space="preserve"> na komponenty nieoryginalne bez uzyskania autoryzacji może stwarzać zagrożenie dla operatora, a także zwalnia firmę </w:t>
            </w:r>
            <w:r w:rsidR="009517FD" w:rsidRPr="00BE42F5">
              <w:t>SIA „</w:t>
            </w:r>
            <w:proofErr w:type="spellStart"/>
            <w:r w:rsidR="009517FD" w:rsidRPr="00BE42F5">
              <w:t>Baltic</w:t>
            </w:r>
            <w:proofErr w:type="spellEnd"/>
            <w:r w:rsidR="009517FD" w:rsidRPr="00BE42F5">
              <w:t xml:space="preserve"> High Technology”</w:t>
            </w:r>
            <w:r w:rsidR="009517FD" w:rsidRPr="009517FD">
              <w:t xml:space="preserve"> od</w:t>
            </w:r>
            <w:r w:rsidRPr="009517FD">
              <w:t xml:space="preserve"> wszelkiej odpowiedzialności cywilnej oraz karnej.</w:t>
            </w:r>
          </w:p>
          <w:p w14:paraId="4560FB3D" w14:textId="504684AA" w:rsidR="005768F9" w:rsidRPr="00BE42F5" w:rsidRDefault="005768F9" w:rsidP="009517FD">
            <w:pPr>
              <w:pStyle w:val="Bezodstpw"/>
              <w:numPr>
                <w:ilvl w:val="0"/>
                <w:numId w:val="2"/>
              </w:numPr>
              <w:spacing w:after="0" w:line="259" w:lineRule="auto"/>
              <w:ind w:left="284" w:hanging="284"/>
              <w:rPr>
                <w:b/>
                <w:bCs/>
              </w:rPr>
            </w:pPr>
            <w:r w:rsidRPr="009517FD">
              <w:t xml:space="preserve">Nieprawidłowa instalacja lub konserwacja (niezgodna z treścią niniejszej instrukcji), może spowodować obrażenia osób, zwierząt lub szkody materialne. </w:t>
            </w:r>
            <w:r w:rsidR="00C10730" w:rsidRPr="009517FD">
              <w:t xml:space="preserve">Firma </w:t>
            </w:r>
            <w:r w:rsidR="009517FD" w:rsidRPr="00BE42F5">
              <w:t>SIA „</w:t>
            </w:r>
            <w:proofErr w:type="spellStart"/>
            <w:r w:rsidR="009517FD" w:rsidRPr="00BE42F5">
              <w:t>Baltic</w:t>
            </w:r>
            <w:proofErr w:type="spellEnd"/>
            <w:r w:rsidR="009517FD" w:rsidRPr="00BE42F5">
              <w:t xml:space="preserve"> High Technology”</w:t>
            </w:r>
            <w:r w:rsidR="009517FD" w:rsidRPr="009517FD">
              <w:t xml:space="preserve"> jest</w:t>
            </w:r>
            <w:r w:rsidRPr="009517FD">
              <w:t xml:space="preserve"> wówczas zwolniona od wszelkiej odpowiedzialności cywilnej lub karnej.</w:t>
            </w:r>
          </w:p>
        </w:tc>
      </w:tr>
    </w:tbl>
    <w:p w14:paraId="0BFE9883" w14:textId="77777777" w:rsidR="00BC60F8" w:rsidRDefault="00BC60F8" w:rsidP="00902F55">
      <w:pPr>
        <w:pStyle w:val="Bezodstpw"/>
        <w:spacing w:after="0"/>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3969"/>
      </w:tblGrid>
      <w:tr w:rsidR="005768F9" w14:paraId="21A8B037" w14:textId="77777777" w:rsidTr="00FF7171">
        <w:tc>
          <w:tcPr>
            <w:tcW w:w="624" w:type="dxa"/>
          </w:tcPr>
          <w:p w14:paraId="412D9F93" w14:textId="0BE5F746" w:rsidR="005768F9" w:rsidRDefault="004C1C6A" w:rsidP="00F95691">
            <w:pPr>
              <w:ind w:firstLine="0"/>
            </w:pPr>
            <w:r>
              <w:rPr>
                <w:rFonts w:ascii="Font Awesome 5 Free Solid" w:hAnsi="Font Awesome 5 Free Solid"/>
                <w:sz w:val="40"/>
                <w:szCs w:val="40"/>
              </w:rPr>
              <w:sym w:font="Font Awesome 5 Free Solid" w:char="F06D"/>
            </w:r>
          </w:p>
        </w:tc>
        <w:tc>
          <w:tcPr>
            <w:tcW w:w="3969" w:type="dxa"/>
          </w:tcPr>
          <w:p w14:paraId="0E4F96E8" w14:textId="77777777" w:rsidR="005768F9" w:rsidRDefault="005768F9" w:rsidP="00FF7171">
            <w:pPr>
              <w:pStyle w:val="Bezodstpw"/>
              <w:numPr>
                <w:ilvl w:val="0"/>
                <w:numId w:val="29"/>
              </w:numPr>
              <w:spacing w:after="0" w:line="259" w:lineRule="auto"/>
              <w:ind w:left="284" w:hanging="284"/>
            </w:pPr>
            <w:r>
              <w:t xml:space="preserve">Część powierzchni </w:t>
            </w:r>
            <w:r w:rsidR="00191C37">
              <w:t>urządzenia</w:t>
            </w:r>
            <w:r>
              <w:t xml:space="preserve"> jest bardzo gorąca (drzwiczki, uchwyt, szyba, rury odprowadzające spaliny, itd.). Należy więc unikać bezpośredniego kontaktu z takimi elementami bez odpowiedniego ubioru ochronnego lub odpowiednich środków ochrony, jak na przykład rękawic żaroodpornych.</w:t>
            </w:r>
          </w:p>
          <w:p w14:paraId="1E5D0738" w14:textId="7C94E56B" w:rsidR="005768F9" w:rsidRDefault="005768F9" w:rsidP="00FF7171">
            <w:pPr>
              <w:pStyle w:val="Bezodstpw"/>
              <w:numPr>
                <w:ilvl w:val="0"/>
                <w:numId w:val="29"/>
              </w:numPr>
              <w:spacing w:after="0" w:line="259" w:lineRule="auto"/>
              <w:ind w:left="284" w:hanging="284"/>
            </w:pPr>
            <w:r>
              <w:t xml:space="preserve">Nie dotykać </w:t>
            </w:r>
            <w:r w:rsidR="00C10730">
              <w:t>szyby,</w:t>
            </w:r>
            <w:r>
              <w:t xml:space="preserve"> kiedy </w:t>
            </w:r>
            <w:r w:rsidR="00191C37">
              <w:t>urządzenie</w:t>
            </w:r>
            <w:r>
              <w:t xml:space="preserve"> się rozgrzeje.</w:t>
            </w:r>
          </w:p>
          <w:p w14:paraId="71EAA703" w14:textId="12898A5F" w:rsidR="005768F9" w:rsidRDefault="005768F9" w:rsidP="00FF7171">
            <w:pPr>
              <w:pStyle w:val="Bezodstpw"/>
              <w:numPr>
                <w:ilvl w:val="0"/>
                <w:numId w:val="29"/>
              </w:numPr>
              <w:spacing w:after="0" w:line="259" w:lineRule="auto"/>
              <w:ind w:left="284" w:hanging="284"/>
            </w:pPr>
            <w:r>
              <w:t xml:space="preserve">Nie dopuszczać dzieci w pobliże </w:t>
            </w:r>
            <w:r w:rsidR="00C10730">
              <w:t>urządzenia,</w:t>
            </w:r>
            <w:r>
              <w:t xml:space="preserve"> gdy jest ono włączone, ponieważ każda rozgrzana powierzchnia może spowodować oparzenia.</w:t>
            </w:r>
          </w:p>
          <w:p w14:paraId="52161CB8" w14:textId="77777777" w:rsidR="009A0DF5" w:rsidRDefault="009A0DF5" w:rsidP="00FF7171">
            <w:pPr>
              <w:pStyle w:val="Bezodstpw"/>
              <w:numPr>
                <w:ilvl w:val="0"/>
                <w:numId w:val="29"/>
              </w:numPr>
              <w:spacing w:after="0" w:line="259" w:lineRule="auto"/>
              <w:ind w:left="284" w:hanging="284"/>
            </w:pPr>
            <w:r w:rsidRPr="009A0DF5">
              <w:t xml:space="preserve">Zabrania się </w:t>
            </w:r>
            <w:r w:rsidR="00191C37">
              <w:t>uruchamiania</w:t>
            </w:r>
            <w:r w:rsidRPr="009A0DF5">
              <w:t xml:space="preserve"> </w:t>
            </w:r>
            <w:r w:rsidR="00191C37">
              <w:t>urządzenia</w:t>
            </w:r>
            <w:r w:rsidRPr="009A0DF5">
              <w:t>, gdy drzwiczki są otwarte lub pęknięta jest szyba.</w:t>
            </w:r>
          </w:p>
          <w:p w14:paraId="355897C9" w14:textId="77777777" w:rsidR="005768F9" w:rsidRDefault="005768F9" w:rsidP="00FF7171">
            <w:pPr>
              <w:pStyle w:val="Bezodstpw"/>
              <w:numPr>
                <w:ilvl w:val="0"/>
                <w:numId w:val="29"/>
              </w:numPr>
              <w:spacing w:after="0" w:line="259" w:lineRule="auto"/>
              <w:ind w:left="284" w:hanging="284"/>
            </w:pPr>
            <w:r>
              <w:t>Na urządzeniu nie należy umieszczać ani suszyć bielizny. Ewentualne suszarki do rozwieszania bielizny lub tym podobne powinny być ustawiane w</w:t>
            </w:r>
            <w:r w:rsidR="007D4AF9">
              <w:t> </w:t>
            </w:r>
            <w:r>
              <w:t>odpowiedniej odległości od urządzenia - niebezpieczeństwo pożaru.</w:t>
            </w:r>
          </w:p>
          <w:p w14:paraId="22C3C4CD" w14:textId="77777777" w:rsidR="005768F9" w:rsidRDefault="005768F9" w:rsidP="00FF7171">
            <w:pPr>
              <w:pStyle w:val="Bezodstpw"/>
              <w:numPr>
                <w:ilvl w:val="0"/>
                <w:numId w:val="29"/>
              </w:numPr>
              <w:spacing w:after="0" w:line="259" w:lineRule="auto"/>
              <w:ind w:left="284" w:hanging="284"/>
            </w:pPr>
            <w:r>
              <w:t>W razie zapalenia się przewodu kominowego należy absolutnie nie otwierać drzwiczek. Następnie należy powiadomić właściwe służby.</w:t>
            </w:r>
          </w:p>
          <w:p w14:paraId="36004FA9" w14:textId="77777777" w:rsidR="0021180D" w:rsidRDefault="0021180D" w:rsidP="00FF7171">
            <w:pPr>
              <w:pStyle w:val="Bezodstpw"/>
              <w:numPr>
                <w:ilvl w:val="0"/>
                <w:numId w:val="29"/>
              </w:numPr>
              <w:spacing w:after="0" w:line="259" w:lineRule="auto"/>
              <w:ind w:left="284" w:hanging="284"/>
            </w:pPr>
            <w:r w:rsidRPr="0021180D">
              <w:t>Należy zachować minimalne odległości od materiałów palnych, podane w pkt. 5.2. niniejszej instrukcji obsługi.</w:t>
            </w:r>
          </w:p>
          <w:p w14:paraId="7CDA2C95" w14:textId="4B19C0A5" w:rsidR="005768F9" w:rsidRDefault="005768F9" w:rsidP="00FF7171">
            <w:pPr>
              <w:pStyle w:val="Bezodstpw"/>
              <w:numPr>
                <w:ilvl w:val="0"/>
                <w:numId w:val="29"/>
              </w:numPr>
              <w:spacing w:after="0" w:line="259" w:lineRule="auto"/>
              <w:ind w:left="284" w:hanging="284"/>
            </w:pPr>
            <w:r>
              <w:t>Całkowicie zabrania się używania cieczy łatwopalnych do rozpalania urządzenia.</w:t>
            </w:r>
          </w:p>
          <w:p w14:paraId="58ED4624" w14:textId="77777777" w:rsidR="005768F9" w:rsidRDefault="005768F9" w:rsidP="00FF7171">
            <w:pPr>
              <w:pStyle w:val="Bezodstpw"/>
              <w:numPr>
                <w:ilvl w:val="0"/>
                <w:numId w:val="29"/>
              </w:numPr>
              <w:spacing w:after="0" w:line="259" w:lineRule="auto"/>
              <w:ind w:left="284" w:hanging="284"/>
            </w:pPr>
            <w:r>
              <w:t>Jeżeli podłoże, na którym stoi urządzenie, wykonane jest z materiałów łatwopalnych, takich jak parkiet lub wykładzina, umieścić pod nim płytę ochronną (płyta powinna wystawać 250-300 mm od przodu urządzenia).</w:t>
            </w:r>
          </w:p>
        </w:tc>
      </w:tr>
    </w:tbl>
    <w:p w14:paraId="5F7CFF5A" w14:textId="77777777" w:rsidR="00CF725A" w:rsidRPr="00530BAF" w:rsidRDefault="00530BAF" w:rsidP="00850FA6">
      <w:pPr>
        <w:pStyle w:val="Nagwek2"/>
      </w:pPr>
      <w:bookmarkStart w:id="6" w:name="_Toc183690530"/>
      <w:r w:rsidRPr="00530BAF">
        <w:t>Ostrzeżenia dotyczące obsługi</w:t>
      </w:r>
      <w:bookmarkEnd w:id="6"/>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
        <w:gridCol w:w="3969"/>
      </w:tblGrid>
      <w:tr w:rsidR="00CF725A" w14:paraId="6D7B53EE" w14:textId="77777777" w:rsidTr="00FF7171">
        <w:tc>
          <w:tcPr>
            <w:tcW w:w="680" w:type="dxa"/>
          </w:tcPr>
          <w:p w14:paraId="595D0393" w14:textId="250F54D9" w:rsidR="00CF725A" w:rsidRDefault="004C1C6A" w:rsidP="00CF725A">
            <w:pPr>
              <w:ind w:firstLine="0"/>
            </w:pPr>
            <w:r>
              <w:rPr>
                <w:rFonts w:ascii="Font Awesome 5 Free Solid" w:hAnsi="Font Awesome 5 Free Solid"/>
                <w:sz w:val="40"/>
                <w:szCs w:val="40"/>
              </w:rPr>
              <w:t></w:t>
            </w:r>
          </w:p>
        </w:tc>
        <w:tc>
          <w:tcPr>
            <w:tcW w:w="3969" w:type="dxa"/>
          </w:tcPr>
          <w:p w14:paraId="605EFD1C" w14:textId="77777777" w:rsidR="00CF725A" w:rsidRDefault="00CF725A" w:rsidP="00FF7171">
            <w:pPr>
              <w:pStyle w:val="Bezodstpw"/>
              <w:numPr>
                <w:ilvl w:val="0"/>
                <w:numId w:val="2"/>
              </w:numPr>
              <w:spacing w:after="0" w:line="259" w:lineRule="auto"/>
              <w:ind w:left="284" w:hanging="284"/>
            </w:pPr>
            <w:r>
              <w:t>W razie awarii lub nieprawidłowego działania urządzenie należy wyłączyć.</w:t>
            </w:r>
          </w:p>
          <w:p w14:paraId="37210BCA" w14:textId="77777777" w:rsidR="00CF725A" w:rsidRDefault="00CF725A" w:rsidP="00FF7171">
            <w:pPr>
              <w:pStyle w:val="Bezodstpw"/>
              <w:numPr>
                <w:ilvl w:val="0"/>
                <w:numId w:val="2"/>
              </w:numPr>
              <w:spacing w:after="0" w:line="259" w:lineRule="auto"/>
              <w:ind w:left="284" w:hanging="284"/>
            </w:pPr>
            <w:r>
              <w:t>Paliwo używane w</w:t>
            </w:r>
            <w:r w:rsidR="00191C37">
              <w:t xml:space="preserve"> urządzeniu </w:t>
            </w:r>
            <w:r>
              <w:t>musi spełniać warunki opisane w</w:t>
            </w:r>
            <w:r w:rsidR="007D4AF9">
              <w:t> </w:t>
            </w:r>
            <w:r>
              <w:t xml:space="preserve">niniejszej instrukcji. </w:t>
            </w:r>
          </w:p>
          <w:p w14:paraId="09CE1E73" w14:textId="77777777" w:rsidR="00CF725A" w:rsidRDefault="00CF725A" w:rsidP="00FF7171">
            <w:pPr>
              <w:pStyle w:val="Bezodstpw"/>
              <w:numPr>
                <w:ilvl w:val="0"/>
                <w:numId w:val="2"/>
              </w:numPr>
              <w:spacing w:after="0" w:line="259" w:lineRule="auto"/>
              <w:ind w:left="284" w:hanging="284"/>
            </w:pPr>
            <w:r>
              <w:t xml:space="preserve">Wewnętrznych części </w:t>
            </w:r>
            <w:r w:rsidR="00191C37">
              <w:t>urządzenia</w:t>
            </w:r>
            <w:r>
              <w:t xml:space="preserve"> nie należy myć wodą.</w:t>
            </w:r>
          </w:p>
          <w:p w14:paraId="4372E1FE" w14:textId="77777777" w:rsidR="00775AFE" w:rsidRDefault="00775AFE" w:rsidP="00FF7171">
            <w:pPr>
              <w:pStyle w:val="Bezodstpw"/>
              <w:numPr>
                <w:ilvl w:val="0"/>
                <w:numId w:val="2"/>
              </w:numPr>
              <w:spacing w:after="0" w:line="259" w:lineRule="auto"/>
              <w:ind w:left="284" w:hanging="284"/>
            </w:pPr>
            <w:r>
              <w:t>Nie dopuszczać do kontaktu z wodą, a przede wszystkim nie myć, wszelkich powłok lakierowanych przed ich utwardzeniem. Powłoka nowych urządzeń nie jest powłoką antykorozyjną, farba żaroodporna zyskuje swoje właściwości ochronne dopiero po utwardzeniu pod wpływem ciepła (po kilku rozpaleniach).</w:t>
            </w:r>
          </w:p>
          <w:p w14:paraId="29549A4D" w14:textId="77777777" w:rsidR="00CF725A" w:rsidRDefault="00CF725A" w:rsidP="00FF7171">
            <w:pPr>
              <w:pStyle w:val="Bezodstpw"/>
              <w:numPr>
                <w:ilvl w:val="0"/>
                <w:numId w:val="2"/>
              </w:numPr>
              <w:spacing w:after="0" w:line="259" w:lineRule="auto"/>
              <w:ind w:left="284" w:hanging="284"/>
            </w:pPr>
            <w:r>
              <w:t>Nie należy wystawiać ciała na działanie gorącego powietrza przez długi okres czasu. Nie należy nagrzewać zbytnio pomieszczenia, w którym się przebywa, i</w:t>
            </w:r>
            <w:r w:rsidR="003F201A">
              <w:t> </w:t>
            </w:r>
            <w:r>
              <w:t>w</w:t>
            </w:r>
            <w:r w:rsidR="003F201A">
              <w:t> </w:t>
            </w:r>
            <w:r>
              <w:t>którym zainstalowane jest urządzenie. Może to mieć niekorzystny wpływ na kondycję fizyczną, a także stać się przyczyną problemów zdrowotnych.</w:t>
            </w:r>
          </w:p>
          <w:p w14:paraId="2DB04B53" w14:textId="77777777" w:rsidR="00CF725A" w:rsidRDefault="00CF725A" w:rsidP="00FF7171">
            <w:pPr>
              <w:pStyle w:val="Bezodstpw"/>
              <w:numPr>
                <w:ilvl w:val="0"/>
                <w:numId w:val="2"/>
              </w:numPr>
              <w:spacing w:after="0" w:line="259" w:lineRule="auto"/>
              <w:ind w:left="284" w:hanging="284"/>
            </w:pPr>
            <w:r>
              <w:t>Urządzenie należy instalować w pomieszczeniach z</w:t>
            </w:r>
            <w:r w:rsidR="003F201A">
              <w:t> </w:t>
            </w:r>
            <w:r>
              <w:t>zabezpieczeniem przeciwpożarowym i wyposażonych we wszelkie wymagane elementy, takie jak zasilanie (w powietrze) oraz odprowadzanie spalin.</w:t>
            </w:r>
          </w:p>
          <w:p w14:paraId="5F467057" w14:textId="77777777" w:rsidR="00CF725A" w:rsidRDefault="00191C37" w:rsidP="00FF7171">
            <w:pPr>
              <w:pStyle w:val="Bezodstpw"/>
              <w:numPr>
                <w:ilvl w:val="0"/>
                <w:numId w:val="2"/>
              </w:numPr>
              <w:spacing w:after="0" w:line="259" w:lineRule="auto"/>
              <w:ind w:left="284" w:hanging="284"/>
            </w:pPr>
            <w:r>
              <w:t>Urządzenie</w:t>
            </w:r>
            <w:r w:rsidR="00CF725A">
              <w:t xml:space="preserve"> oraz okładziny z ceramiki należy przechowywać w pomieszczeniach pozbawionych wilgoci, nie mogą być one wystawione na szkodliwe działanie czynników atmosferycznych.</w:t>
            </w:r>
          </w:p>
          <w:p w14:paraId="2C50947F" w14:textId="77777777" w:rsidR="00CF725A" w:rsidRDefault="00CF725A" w:rsidP="00FF7171">
            <w:pPr>
              <w:pStyle w:val="Bezodstpw"/>
              <w:numPr>
                <w:ilvl w:val="0"/>
                <w:numId w:val="2"/>
              </w:numPr>
              <w:spacing w:after="0" w:line="259" w:lineRule="auto"/>
              <w:ind w:left="284" w:hanging="284"/>
            </w:pPr>
            <w:r>
              <w:t xml:space="preserve">Nie zaleca się stawiać korpusu </w:t>
            </w:r>
            <w:r w:rsidR="00191C37">
              <w:t>urządzenia</w:t>
            </w:r>
            <w:r>
              <w:t xml:space="preserve"> bezpośrednio na posadzce, a jeś</w:t>
            </w:r>
            <w:r w:rsidR="003F201A">
              <w:t>li ta ostatnia wykonania jest z </w:t>
            </w:r>
            <w:r>
              <w:t>materiału łatwopalnego, należy ją odpowiednio odizolować.</w:t>
            </w:r>
          </w:p>
          <w:p w14:paraId="2A5D8C47" w14:textId="77777777" w:rsidR="00CF725A" w:rsidRDefault="00CF725A" w:rsidP="00FF7171">
            <w:pPr>
              <w:pStyle w:val="Bezodstpw"/>
              <w:numPr>
                <w:ilvl w:val="0"/>
                <w:numId w:val="2"/>
              </w:numPr>
              <w:spacing w:after="0" w:line="259" w:lineRule="auto"/>
              <w:ind w:left="284" w:hanging="284"/>
            </w:pPr>
            <w:r>
              <w:t xml:space="preserve">W celu ułatwienia ewentualnych interwencji przez personel techniczny, nie należy umieszczać </w:t>
            </w:r>
            <w:r w:rsidR="00191C37">
              <w:t xml:space="preserve">urządzenia </w:t>
            </w:r>
            <w:r>
              <w:t>wewnątrz zamkniętych przestrzeni oraz tuż</w:t>
            </w:r>
            <w:r w:rsidR="009A0DF5">
              <w:t xml:space="preserve"> przy ścianach, co może również</w:t>
            </w:r>
            <w:r>
              <w:t xml:space="preserve"> zakłócić pobór powietrza.</w:t>
            </w:r>
          </w:p>
          <w:p w14:paraId="61DB45D9" w14:textId="77777777" w:rsidR="00CF725A" w:rsidRDefault="00CF725A" w:rsidP="00FF7171">
            <w:pPr>
              <w:pStyle w:val="Bezodstpw"/>
              <w:numPr>
                <w:ilvl w:val="0"/>
                <w:numId w:val="2"/>
              </w:numPr>
              <w:spacing w:after="0" w:line="259" w:lineRule="auto"/>
              <w:ind w:left="284" w:hanging="284"/>
            </w:pPr>
            <w:r>
              <w:t>Należy zawsze upewnić się i sprawdzić czy drzwi komory spalania są szczelnie zamknięte podczas gdy urządzenie pracuje.</w:t>
            </w:r>
          </w:p>
          <w:p w14:paraId="34138FAB" w14:textId="29187EBA" w:rsidR="00A73444" w:rsidRDefault="00C10730" w:rsidP="00FF7171">
            <w:pPr>
              <w:pStyle w:val="Bezodstpw"/>
              <w:numPr>
                <w:ilvl w:val="0"/>
                <w:numId w:val="2"/>
              </w:numPr>
              <w:spacing w:after="0" w:line="259" w:lineRule="auto"/>
              <w:ind w:left="284" w:hanging="284"/>
            </w:pPr>
            <w:r>
              <w:t>Urządzenie zużywa</w:t>
            </w:r>
            <w:r w:rsidR="00CF725A">
              <w:t xml:space="preserve"> tyle powietrza, ile jest konieczne do procesu spalania; zalecane jest podłączenie </w:t>
            </w:r>
            <w:r w:rsidR="00191C37">
              <w:t>urządzenia</w:t>
            </w:r>
            <w:r w:rsidR="00CF725A">
              <w:t xml:space="preserve"> do poboru powietrza z zewnątrz, odpowiednią rurą, poprzez specjalne wyjście z tyłu urządzenia.</w:t>
            </w:r>
          </w:p>
        </w:tc>
      </w:tr>
    </w:tbl>
    <w:p w14:paraId="33083CEB" w14:textId="77777777" w:rsidR="0021180D" w:rsidRDefault="0021180D" w:rsidP="00850FA6">
      <w:pPr>
        <w:spacing w:before="120" w:after="120"/>
        <w:ind w:firstLine="0"/>
        <w:rPr>
          <w:b/>
          <w:caps/>
        </w:rPr>
      </w:pPr>
    </w:p>
    <w:p w14:paraId="08BFE7B0" w14:textId="77777777" w:rsidR="0021180D" w:rsidRDefault="0021180D" w:rsidP="00850FA6">
      <w:pPr>
        <w:spacing w:before="120" w:after="120"/>
        <w:ind w:firstLine="0"/>
        <w:rPr>
          <w:b/>
          <w:caps/>
        </w:rPr>
      </w:pPr>
    </w:p>
    <w:p w14:paraId="2B606E49" w14:textId="77777777" w:rsidR="0021180D" w:rsidRDefault="0021180D" w:rsidP="00850FA6">
      <w:pPr>
        <w:spacing w:before="120" w:after="120"/>
        <w:ind w:firstLine="0"/>
        <w:rPr>
          <w:b/>
          <w:caps/>
        </w:rPr>
      </w:pPr>
    </w:p>
    <w:p w14:paraId="3ECBECC4" w14:textId="77777777" w:rsidR="00334800" w:rsidRDefault="00334800" w:rsidP="00850FA6">
      <w:pPr>
        <w:spacing w:before="120" w:after="120"/>
        <w:ind w:firstLine="0"/>
        <w:rPr>
          <w:b/>
          <w:caps/>
        </w:rPr>
      </w:pPr>
    </w:p>
    <w:p w14:paraId="2F4FD63C" w14:textId="4528054F" w:rsidR="004C5786" w:rsidRDefault="004C5786" w:rsidP="00850FA6">
      <w:pPr>
        <w:spacing w:before="120" w:after="120"/>
        <w:ind w:firstLine="0"/>
        <w:rPr>
          <w:b/>
          <w:caps/>
        </w:rPr>
      </w:pPr>
      <w:r w:rsidRPr="004C5786">
        <w:rPr>
          <w:b/>
          <w:caps/>
        </w:rPr>
        <w:t>Informacje dodatkowe</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
        <w:gridCol w:w="3969"/>
      </w:tblGrid>
      <w:tr w:rsidR="005768F9" w14:paraId="52385ADD" w14:textId="77777777" w:rsidTr="00FF7171">
        <w:tc>
          <w:tcPr>
            <w:tcW w:w="680" w:type="dxa"/>
          </w:tcPr>
          <w:p w14:paraId="24DA908B" w14:textId="6F35B461" w:rsidR="005768F9" w:rsidRDefault="004C1C6A" w:rsidP="00F95691">
            <w:pPr>
              <w:ind w:firstLine="0"/>
            </w:pPr>
            <w:r w:rsidRPr="00E220CD">
              <w:rPr>
                <w:rFonts w:ascii="Font Awesome 5 Free Solid" w:hAnsi="Font Awesome 5 Free Solid"/>
                <w:sz w:val="40"/>
                <w:szCs w:val="40"/>
              </w:rPr>
              <w:t></w:t>
            </w:r>
          </w:p>
        </w:tc>
        <w:tc>
          <w:tcPr>
            <w:tcW w:w="3969" w:type="dxa"/>
          </w:tcPr>
          <w:p w14:paraId="6FE7E8AE" w14:textId="69536B15" w:rsidR="005768F9" w:rsidRPr="00BE42F5" w:rsidRDefault="005768F9" w:rsidP="009517FD">
            <w:pPr>
              <w:pStyle w:val="Bezodstpw"/>
              <w:numPr>
                <w:ilvl w:val="0"/>
                <w:numId w:val="2"/>
              </w:numPr>
              <w:spacing w:after="0" w:line="259" w:lineRule="auto"/>
              <w:ind w:left="284" w:hanging="284"/>
            </w:pPr>
            <w:r w:rsidRPr="004C5786">
              <w:t xml:space="preserve">W razie jakichkolwiek trudności należy zwrócić się do punktu sprzedaży lub wykwalifikowanego personelu autoryzowanego przez </w:t>
            </w:r>
            <w:r w:rsidRPr="009517FD">
              <w:t xml:space="preserve">firmę </w:t>
            </w:r>
            <w:r w:rsidR="009517FD" w:rsidRPr="00BE42F5">
              <w:t>SIA „</w:t>
            </w:r>
            <w:proofErr w:type="spellStart"/>
            <w:r w:rsidR="009517FD" w:rsidRPr="00BE42F5">
              <w:t>Baltic</w:t>
            </w:r>
            <w:proofErr w:type="spellEnd"/>
            <w:r w:rsidR="009517FD" w:rsidRPr="00BE42F5">
              <w:t xml:space="preserve"> High Technology”, </w:t>
            </w:r>
            <w:r w:rsidRPr="009517FD">
              <w:t>a w razie konieczności naprawy należy zażądać oryginalnych części zamiennych.</w:t>
            </w:r>
          </w:p>
          <w:p w14:paraId="2ED6404A" w14:textId="77777777" w:rsidR="005768F9" w:rsidRPr="009517FD" w:rsidRDefault="005768F9" w:rsidP="00FF7171">
            <w:pPr>
              <w:pStyle w:val="Bezodstpw"/>
              <w:numPr>
                <w:ilvl w:val="0"/>
                <w:numId w:val="2"/>
              </w:numPr>
              <w:spacing w:after="0" w:line="259" w:lineRule="auto"/>
              <w:ind w:left="284" w:hanging="284"/>
            </w:pPr>
            <w:r w:rsidRPr="009517FD">
              <w:t>Należy stosować wyłącznie paliwo o właściwościach zgodnych z zaleceniami niniejszej instrukcji obsługi.</w:t>
            </w:r>
          </w:p>
          <w:p w14:paraId="6C6D3211" w14:textId="77777777" w:rsidR="005768F9" w:rsidRPr="009517FD" w:rsidRDefault="005768F9" w:rsidP="00FF7171">
            <w:pPr>
              <w:pStyle w:val="Bezodstpw"/>
              <w:numPr>
                <w:ilvl w:val="0"/>
                <w:numId w:val="2"/>
              </w:numPr>
              <w:spacing w:after="0" w:line="259" w:lineRule="auto"/>
              <w:ind w:left="284" w:hanging="284"/>
            </w:pPr>
            <w:r w:rsidRPr="009517FD">
              <w:lastRenderedPageBreak/>
              <w:t>Okresowo należy sprawdzać i czyścić przewody odprowadzania spalin (łącznik do przewodu kominowego)</w:t>
            </w:r>
          </w:p>
          <w:p w14:paraId="3426B88D" w14:textId="77777777" w:rsidR="005768F9" w:rsidRPr="009517FD" w:rsidRDefault="005768F9" w:rsidP="00FF7171">
            <w:pPr>
              <w:pStyle w:val="Bezodstpw"/>
              <w:numPr>
                <w:ilvl w:val="0"/>
                <w:numId w:val="2"/>
              </w:numPr>
              <w:spacing w:after="0" w:line="259" w:lineRule="auto"/>
              <w:ind w:left="284" w:hanging="284"/>
            </w:pPr>
            <w:r w:rsidRPr="009517FD">
              <w:t>Należy starannie przechowywać niniejszą instrukcję, ponieważ powinna ona być dostępna przez cały okres eksploatacji urządzenia. W przypadku sprzedaży urządzenia lub odstąpienia go innemu użytkownikowi należy</w:t>
            </w:r>
            <w:r w:rsidR="00191C37" w:rsidRPr="009517FD">
              <w:t xml:space="preserve"> zawsze upewnić się, czy do pro</w:t>
            </w:r>
            <w:r w:rsidRPr="009517FD">
              <w:t>duktu załączono instrukcję.</w:t>
            </w:r>
          </w:p>
          <w:p w14:paraId="4C82D529" w14:textId="0B51087B" w:rsidR="005768F9" w:rsidRPr="00BE42F5" w:rsidRDefault="005768F9" w:rsidP="009517FD">
            <w:pPr>
              <w:pStyle w:val="Bezodstpw"/>
              <w:numPr>
                <w:ilvl w:val="0"/>
                <w:numId w:val="2"/>
              </w:numPr>
              <w:spacing w:after="0" w:line="259" w:lineRule="auto"/>
              <w:ind w:left="284" w:hanging="284"/>
              <w:rPr>
                <w:b/>
                <w:bCs/>
              </w:rPr>
            </w:pPr>
            <w:r w:rsidRPr="009517FD">
              <w:t xml:space="preserve">W razie jej zagubienia należy wnioskować o nową kopię w autoryzowanym punkcie sprzedaży lub w firmie </w:t>
            </w:r>
            <w:r w:rsidR="009517FD" w:rsidRPr="00BE42F5">
              <w:t>SIA „</w:t>
            </w:r>
            <w:proofErr w:type="spellStart"/>
            <w:r w:rsidR="009517FD" w:rsidRPr="00BE42F5">
              <w:t>Baltic</w:t>
            </w:r>
            <w:proofErr w:type="spellEnd"/>
            <w:r w:rsidR="009517FD" w:rsidRPr="00BE42F5">
              <w:t xml:space="preserve"> High Technology”.</w:t>
            </w:r>
          </w:p>
        </w:tc>
      </w:tr>
    </w:tbl>
    <w:p w14:paraId="5702A960" w14:textId="77777777" w:rsidR="00326B42" w:rsidRDefault="002E5A20" w:rsidP="00CC6016">
      <w:pPr>
        <w:pStyle w:val="Nagwek1"/>
        <w:spacing w:after="80"/>
      </w:pPr>
      <w:bookmarkStart w:id="7" w:name="_Toc183690531"/>
      <w:r>
        <w:t>PRZEZNACZENIE</w:t>
      </w:r>
      <w:bookmarkEnd w:id="7"/>
    </w:p>
    <w:p w14:paraId="1C28A098" w14:textId="77777777" w:rsidR="00651BE3" w:rsidRDefault="00227A46" w:rsidP="00227A46">
      <w:pPr>
        <w:pStyle w:val="Bezodstpw"/>
      </w:pPr>
      <w:r>
        <w:t xml:space="preserve">Piece </w:t>
      </w:r>
      <w:r w:rsidR="00191C37">
        <w:t xml:space="preserve">kominkowe </w:t>
      </w:r>
      <w:r>
        <w:t xml:space="preserve">wolnostojące są przeznaczone do spalania drewna z drzew liściastych. Służą do ogrzewania domów i przestrzeni, w których są zainstalowane. Mogą być również stosowane jako dodatkowe </w:t>
      </w:r>
      <w:r w:rsidRPr="00227A46">
        <w:t>źródło</w:t>
      </w:r>
      <w:r>
        <w:t xml:space="preserve"> energii cieplnej. Piec wolnostojący nadaje się do wielokrotnego przyłączenia.</w:t>
      </w:r>
    </w:p>
    <w:p w14:paraId="35886C33" w14:textId="77777777" w:rsidR="00386CB4" w:rsidRDefault="00386CB4" w:rsidP="00CC6016">
      <w:pPr>
        <w:pStyle w:val="Nagwek1"/>
        <w:spacing w:after="80"/>
      </w:pPr>
      <w:bookmarkStart w:id="8" w:name="_Toc183690532"/>
      <w:r>
        <w:t>CHARAKTERYSTYKA TECHNICZNA</w:t>
      </w:r>
      <w:bookmarkEnd w:id="8"/>
    </w:p>
    <w:p w14:paraId="4DABA922" w14:textId="77777777" w:rsidR="00386CB4" w:rsidRDefault="000104B2" w:rsidP="00CC6016">
      <w:pPr>
        <w:pStyle w:val="Nagwek2"/>
        <w:spacing w:before="180" w:after="80"/>
      </w:pPr>
      <w:bookmarkStart w:id="9" w:name="_Toc183690533"/>
      <w:r>
        <w:t>Budowa</w:t>
      </w:r>
      <w:bookmarkEnd w:id="9"/>
    </w:p>
    <w:p w14:paraId="4D845791" w14:textId="77777777" w:rsidR="00227A46" w:rsidRDefault="00227A46" w:rsidP="00227A46">
      <w:pPr>
        <w:pStyle w:val="Bezodstpw"/>
      </w:pPr>
      <w:r>
        <w:t>Piec wolnostojący działa jako ogrzewacz pomieszczenia, w którym jest zlokalizowany. Gorące powietrze emitowane jest bezpośrednio z</w:t>
      </w:r>
      <w:r w:rsidR="003F201A">
        <w:t> </w:t>
      </w:r>
      <w:r>
        <w:t>paleniska przez szybę oraz na zasadzie promieniowania przez otwory konwekcyjn</w:t>
      </w:r>
      <w:r w:rsidR="00B83AF1">
        <w:t>e w górnej ścianie urządzenia.</w:t>
      </w:r>
    </w:p>
    <w:p w14:paraId="692023D3" w14:textId="77777777" w:rsidR="00227A46" w:rsidRDefault="00227A46" w:rsidP="00227A46">
      <w:pPr>
        <w:pStyle w:val="Bezodstpw"/>
      </w:pPr>
      <w:r>
        <w:t xml:space="preserve">Korpus pieca wolnostojącego - ściany mające kontakt z ogniem - wykonany jest z blachy stalowej, a komora paleniskowa wyłożona jest ceramicznymi okładzinami. Korpus obudowany jest panelami z blachy stalowej pokrytej farbą proszkową. </w:t>
      </w:r>
    </w:p>
    <w:p w14:paraId="110B40CE" w14:textId="77777777" w:rsidR="00227A46" w:rsidRDefault="00227A46" w:rsidP="00227A46">
      <w:pPr>
        <w:pStyle w:val="Bezodstpw"/>
      </w:pPr>
      <w:r>
        <w:t xml:space="preserve">Powietrze do procesu spalania dostarczane jest za pomocą </w:t>
      </w:r>
      <w:r w:rsidR="00006B9F">
        <w:t>wlotu powietrza (czerpni</w:t>
      </w:r>
      <w:r>
        <w:t xml:space="preserve">) umiejscowionego z tyłu </w:t>
      </w:r>
      <w:r w:rsidR="000A2DE9">
        <w:t>lub u dołu urządzenia</w:t>
      </w:r>
      <w:r>
        <w:t>.</w:t>
      </w:r>
    </w:p>
    <w:p w14:paraId="77C1C891" w14:textId="1CD6E4AE" w:rsidR="00AA1BAA" w:rsidRDefault="00227A46" w:rsidP="00846FEF">
      <w:pPr>
        <w:pStyle w:val="Bezodstpw"/>
      </w:pPr>
      <w:r>
        <w:t>W górnej ścianie pieca wolnostojącego znajduje si</w:t>
      </w:r>
      <w:r w:rsidR="000A2DE9">
        <w:t>ę króciec odprowadzenia spalin</w:t>
      </w:r>
      <w:r w:rsidR="00006B9F">
        <w:t>.</w:t>
      </w:r>
      <w:bookmarkStart w:id="10" w:name="_Ref511992179"/>
    </w:p>
    <w:p w14:paraId="1848DA6C" w14:textId="77777777" w:rsidR="00902F55" w:rsidRDefault="00902F55" w:rsidP="00846FEF">
      <w:pPr>
        <w:pStyle w:val="Bezodstpw"/>
      </w:pPr>
    </w:p>
    <w:p w14:paraId="32B15804" w14:textId="77777777" w:rsidR="006A1EC0" w:rsidRDefault="006A1EC0" w:rsidP="00846FEF">
      <w:pPr>
        <w:pStyle w:val="Bezodstpw"/>
      </w:pPr>
    </w:p>
    <w:p w14:paraId="5D3435D2" w14:textId="77777777" w:rsidR="00334800" w:rsidRDefault="00334800" w:rsidP="00846FEF">
      <w:pPr>
        <w:pStyle w:val="Bezodstpw"/>
      </w:pPr>
    </w:p>
    <w:p w14:paraId="51D531E7" w14:textId="77777777" w:rsidR="00334800" w:rsidRDefault="00334800" w:rsidP="00846FEF">
      <w:pPr>
        <w:pStyle w:val="Bezodstpw"/>
      </w:pPr>
    </w:p>
    <w:p w14:paraId="3BA857E4" w14:textId="77777777" w:rsidR="00334800" w:rsidRDefault="00334800" w:rsidP="00846FEF">
      <w:pPr>
        <w:pStyle w:val="Bezodstpw"/>
      </w:pPr>
    </w:p>
    <w:p w14:paraId="7CECC3CB" w14:textId="77777777" w:rsidR="00334800" w:rsidRDefault="00334800" w:rsidP="00846FEF">
      <w:pPr>
        <w:pStyle w:val="Bezodstpw"/>
      </w:pPr>
    </w:p>
    <w:p w14:paraId="478A9A7E" w14:textId="77777777" w:rsidR="00334800" w:rsidRDefault="00334800" w:rsidP="00846FEF">
      <w:pPr>
        <w:pStyle w:val="Bezodstpw"/>
      </w:pPr>
    </w:p>
    <w:p w14:paraId="139B730F" w14:textId="77777777" w:rsidR="00334800" w:rsidRDefault="00334800" w:rsidP="00846FEF">
      <w:pPr>
        <w:pStyle w:val="Bezodstpw"/>
      </w:pPr>
    </w:p>
    <w:p w14:paraId="208987B9" w14:textId="77777777" w:rsidR="00334800" w:rsidRDefault="00334800" w:rsidP="00846FEF">
      <w:pPr>
        <w:pStyle w:val="Bezodstpw"/>
      </w:pPr>
    </w:p>
    <w:p w14:paraId="4B8EEC2E" w14:textId="77777777" w:rsidR="00334800" w:rsidRDefault="00334800" w:rsidP="00846FEF">
      <w:pPr>
        <w:pStyle w:val="Bezodstpw"/>
      </w:pPr>
    </w:p>
    <w:p w14:paraId="498DF50F" w14:textId="77777777" w:rsidR="00334800" w:rsidRDefault="00334800" w:rsidP="00846FEF">
      <w:pPr>
        <w:pStyle w:val="Bezodstpw"/>
      </w:pPr>
    </w:p>
    <w:p w14:paraId="09049F03" w14:textId="77777777" w:rsidR="00334800" w:rsidRDefault="00334800" w:rsidP="00846FEF">
      <w:pPr>
        <w:pStyle w:val="Bezodstpw"/>
      </w:pPr>
    </w:p>
    <w:p w14:paraId="022F4A3D" w14:textId="77777777" w:rsidR="00334800" w:rsidRDefault="00334800" w:rsidP="00846FEF">
      <w:pPr>
        <w:pStyle w:val="Bezodstpw"/>
      </w:pPr>
    </w:p>
    <w:p w14:paraId="07374E97" w14:textId="77777777" w:rsidR="00334800" w:rsidRDefault="00334800" w:rsidP="00846FEF">
      <w:pPr>
        <w:pStyle w:val="Bezodstpw"/>
      </w:pPr>
    </w:p>
    <w:p w14:paraId="1D5ADAEF" w14:textId="77777777" w:rsidR="00902F55" w:rsidRDefault="00902F55" w:rsidP="000656A6">
      <w:pPr>
        <w:spacing w:after="0" w:line="259" w:lineRule="auto"/>
        <w:ind w:firstLine="0"/>
        <w:sectPr w:rsidR="00902F55" w:rsidSect="00C93033">
          <w:footerReference w:type="even" r:id="rId17"/>
          <w:footerReference w:type="default" r:id="rId18"/>
          <w:pgSz w:w="11906" w:h="16838" w:code="9"/>
          <w:pgMar w:top="1021" w:right="907" w:bottom="1021" w:left="1134" w:header="680" w:footer="680" w:gutter="0"/>
          <w:cols w:num="2" w:space="567"/>
          <w:docGrid w:linePitch="360"/>
        </w:sectPr>
      </w:pPr>
    </w:p>
    <w:p w14:paraId="418DC9A2" w14:textId="23B11604" w:rsidR="00902F55" w:rsidRDefault="00902F55" w:rsidP="00851E15">
      <w:pPr>
        <w:spacing w:after="0" w:line="259" w:lineRule="auto"/>
        <w:ind w:firstLine="0"/>
        <w:jc w:val="center"/>
        <w:sectPr w:rsidR="00902F55" w:rsidSect="00C93033">
          <w:type w:val="continuous"/>
          <w:pgSz w:w="11906" w:h="16838" w:code="9"/>
          <w:pgMar w:top="1021" w:right="907" w:bottom="1021" w:left="1134" w:header="680" w:footer="680" w:gutter="0"/>
          <w:cols w:space="567"/>
          <w:docGrid w:linePitch="360"/>
        </w:sectPr>
      </w:pPr>
    </w:p>
    <w:p w14:paraId="04772D59" w14:textId="6B136B46" w:rsidR="00334800" w:rsidRDefault="00334800" w:rsidP="002E6BDE">
      <w:pPr>
        <w:pStyle w:val="Legenda"/>
      </w:pPr>
      <w:bookmarkStart w:id="11" w:name="_Toc41639131"/>
      <w:r>
        <w:rPr>
          <w:noProof/>
        </w:rPr>
        <w:drawing>
          <wp:inline distT="0" distB="0" distL="0" distR="0" wp14:anchorId="63074241" wp14:editId="08546DFB">
            <wp:extent cx="4149306" cy="2926629"/>
            <wp:effectExtent l="0" t="0" r="3810" b="7620"/>
            <wp:docPr id="5" name="Obraz 5" descr="Obraz zawierający szkic, rysowanie, design, sztu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szkic, rysowanie, design, sztuka&#10;&#10;Opis wygenerowany automatyczni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93766" cy="2957988"/>
                    </a:xfrm>
                    <a:prstGeom prst="rect">
                      <a:avLst/>
                    </a:prstGeom>
                  </pic:spPr>
                </pic:pic>
              </a:graphicData>
            </a:graphic>
          </wp:inline>
        </w:drawing>
      </w:r>
    </w:p>
    <w:p w14:paraId="6F35F7E6" w14:textId="2C458A5E" w:rsidR="00600F98" w:rsidRDefault="000E62EA" w:rsidP="00B440E8">
      <w:pPr>
        <w:pStyle w:val="Legenda"/>
      </w:pPr>
      <w:r>
        <w:t xml:space="preserve">Rysunek </w:t>
      </w:r>
      <w:r w:rsidR="00730F39">
        <w:rPr>
          <w:noProof/>
        </w:rPr>
        <w:fldChar w:fldCharType="begin"/>
      </w:r>
      <w:r w:rsidR="00730F39">
        <w:rPr>
          <w:noProof/>
        </w:rPr>
        <w:instrText xml:space="preserve"> SEQ Rysunek \* ARABIC </w:instrText>
      </w:r>
      <w:r w:rsidR="00730F39">
        <w:rPr>
          <w:noProof/>
        </w:rPr>
        <w:fldChar w:fldCharType="separate"/>
      </w:r>
      <w:r w:rsidR="006C6F97">
        <w:rPr>
          <w:noProof/>
        </w:rPr>
        <w:t>1</w:t>
      </w:r>
      <w:r w:rsidR="00730F39">
        <w:rPr>
          <w:noProof/>
        </w:rPr>
        <w:fldChar w:fldCharType="end"/>
      </w:r>
      <w:r>
        <w:t xml:space="preserve">. </w:t>
      </w:r>
      <w:r w:rsidRPr="00E322A3">
        <w:t>Budowa</w:t>
      </w:r>
      <w:r>
        <w:t xml:space="preserve"> pieca </w:t>
      </w:r>
      <w:r w:rsidRPr="00B440E8">
        <w:t xml:space="preserve">wolnostojącego </w:t>
      </w:r>
      <w:bookmarkEnd w:id="11"/>
      <w:proofErr w:type="spellStart"/>
      <w:r w:rsidR="00B440E8" w:rsidRPr="00B440E8">
        <w:t>Baltic</w:t>
      </w:r>
      <w:proofErr w:type="spellEnd"/>
      <w:r w:rsidR="00B440E8" w:rsidRPr="00B440E8">
        <w:t xml:space="preserve"> Line – </w:t>
      </w:r>
      <w:proofErr w:type="spellStart"/>
      <w:r w:rsidR="00B440E8" w:rsidRPr="00B440E8">
        <w:t>Riga</w:t>
      </w:r>
      <w:proofErr w:type="spellEnd"/>
    </w:p>
    <w:p w14:paraId="0A5DDD8E" w14:textId="213B8C90" w:rsidR="00E42DA0" w:rsidRPr="00902F55" w:rsidRDefault="00600F98" w:rsidP="00902F55">
      <w:pPr>
        <w:pStyle w:val="Bezodstpw"/>
        <w:tabs>
          <w:tab w:val="right" w:pos="284"/>
          <w:tab w:val="left" w:pos="426"/>
          <w:tab w:val="left" w:pos="709"/>
        </w:tabs>
        <w:jc w:val="center"/>
        <w:rPr>
          <w:iCs/>
        </w:rPr>
      </w:pPr>
      <w:r w:rsidRPr="00902F55">
        <w:rPr>
          <w:iCs/>
        </w:rPr>
        <w:t xml:space="preserve">1 – </w:t>
      </w:r>
      <w:r w:rsidRPr="00902F55">
        <w:rPr>
          <w:iCs/>
        </w:rPr>
        <w:tab/>
        <w:t xml:space="preserve">drzwi z uchwytem stalowym, 2 – szyba paleniska, </w:t>
      </w:r>
      <w:r w:rsidRPr="00902F55">
        <w:rPr>
          <w:iCs/>
        </w:rPr>
        <w:tab/>
        <w:t xml:space="preserve">3 – przycisk </w:t>
      </w:r>
      <w:r w:rsidRPr="00B440E8">
        <w:rPr>
          <w:iCs/>
        </w:rPr>
        <w:t xml:space="preserve">regulacji dopływu powietrza, </w:t>
      </w:r>
      <w:r w:rsidR="009D017B" w:rsidRPr="00B440E8">
        <w:rPr>
          <w:iCs/>
        </w:rPr>
        <w:t xml:space="preserve">4 – zaślepka króćca czopucha, </w:t>
      </w:r>
      <w:r w:rsidRPr="00B440E8">
        <w:rPr>
          <w:iCs/>
        </w:rPr>
        <w:t xml:space="preserve">5 – </w:t>
      </w:r>
      <w:r w:rsidR="00E33F4C" w:rsidRPr="00B440E8">
        <w:rPr>
          <w:iCs/>
        </w:rPr>
        <w:t xml:space="preserve">króciec </w:t>
      </w:r>
      <w:r w:rsidRPr="00B440E8">
        <w:rPr>
          <w:iCs/>
        </w:rPr>
        <w:t>czopuch</w:t>
      </w:r>
      <w:r w:rsidR="00E33F4C" w:rsidRPr="00B440E8">
        <w:rPr>
          <w:iCs/>
        </w:rPr>
        <w:t>a</w:t>
      </w:r>
      <w:r w:rsidRPr="00B440E8">
        <w:rPr>
          <w:iCs/>
        </w:rPr>
        <w:t xml:space="preserve"> 6 –</w:t>
      </w:r>
      <w:r w:rsidR="009D017B" w:rsidRPr="00B440E8">
        <w:rPr>
          <w:iCs/>
        </w:rPr>
        <w:t xml:space="preserve"> </w:t>
      </w:r>
      <w:r w:rsidRPr="00B440E8">
        <w:rPr>
          <w:iCs/>
        </w:rPr>
        <w:t xml:space="preserve">deflektor z wermikulitu, </w:t>
      </w:r>
      <w:r w:rsidR="009D017B" w:rsidRPr="00B440E8">
        <w:rPr>
          <w:iCs/>
        </w:rPr>
        <w:t xml:space="preserve">7 – otwory systemu dopalania spalin, </w:t>
      </w:r>
      <w:r w:rsidRPr="00B440E8">
        <w:rPr>
          <w:iCs/>
        </w:rPr>
        <w:t>8 – okładziny komory paleniskowej</w:t>
      </w:r>
      <w:r w:rsidRPr="00902F55">
        <w:rPr>
          <w:iCs/>
        </w:rPr>
        <w:t>, 9 – ruszt, 10 – kasetka na popiół, 11 – regulacja dopływu powietrza, 12 – tylny wlot powietrza (czerpnia), 13 – dolny wlot powietrza (czerpnia)</w:t>
      </w:r>
    </w:p>
    <w:p w14:paraId="426A2588" w14:textId="77777777" w:rsidR="00902F55" w:rsidRDefault="00902F55" w:rsidP="00846FEF">
      <w:pPr>
        <w:pStyle w:val="Bezodstpw"/>
        <w:tabs>
          <w:tab w:val="right" w:pos="284"/>
          <w:tab w:val="left" w:pos="426"/>
          <w:tab w:val="left" w:pos="709"/>
        </w:tabs>
        <w:rPr>
          <w:iCs/>
        </w:rPr>
      </w:pPr>
    </w:p>
    <w:p w14:paraId="04741CCF" w14:textId="4F2A1038" w:rsidR="00902F55" w:rsidRPr="00902F55" w:rsidRDefault="00902F55" w:rsidP="00846FEF">
      <w:pPr>
        <w:pStyle w:val="Bezodstpw"/>
        <w:tabs>
          <w:tab w:val="right" w:pos="284"/>
          <w:tab w:val="left" w:pos="426"/>
          <w:tab w:val="left" w:pos="709"/>
        </w:tabs>
        <w:rPr>
          <w:iCs/>
        </w:rPr>
        <w:sectPr w:rsidR="00902F55" w:rsidRPr="00902F55" w:rsidSect="00062A4D">
          <w:type w:val="continuous"/>
          <w:pgSz w:w="11906" w:h="16838" w:code="9"/>
          <w:pgMar w:top="1021" w:right="907" w:bottom="1021" w:left="1134" w:header="454" w:footer="454" w:gutter="0"/>
          <w:cols w:space="567"/>
          <w:docGrid w:linePitch="360"/>
        </w:sectPr>
      </w:pPr>
    </w:p>
    <w:p w14:paraId="3834D1E9" w14:textId="7BA38EAA" w:rsidR="00FC71EE" w:rsidRDefault="000E62EA" w:rsidP="00334800">
      <w:pPr>
        <w:pStyle w:val="Nagwek2"/>
        <w:spacing w:before="0"/>
      </w:pPr>
      <w:bookmarkStart w:id="12" w:name="_Toc183690534"/>
      <w:r>
        <w:lastRenderedPageBreak/>
        <w:t>Dane Techniczne</w:t>
      </w:r>
      <w:bookmarkEnd w:id="12"/>
      <w:r w:rsidR="00693041">
        <w:rPr>
          <w:noProof/>
          <w:lang w:eastAsia="pl-PL"/>
        </w:rPr>
        <w:t xml:space="preserve">      </w:t>
      </w:r>
    </w:p>
    <w:p w14:paraId="13CE5EA6" w14:textId="2D680BC5" w:rsidR="002743FA" w:rsidRPr="002743FA" w:rsidRDefault="00334800" w:rsidP="002E6BDE">
      <w:pPr>
        <w:pStyle w:val="Legenda"/>
        <w:spacing w:before="0"/>
        <w:rPr>
          <w:noProof/>
          <w:lang w:eastAsia="pl-PL"/>
        </w:rPr>
      </w:pPr>
      <w:r>
        <w:rPr>
          <w:noProof/>
        </w:rPr>
        <w:drawing>
          <wp:inline distT="0" distB="0" distL="0" distR="0" wp14:anchorId="0B98563E" wp14:editId="0191B58E">
            <wp:extent cx="6065551" cy="4991100"/>
            <wp:effectExtent l="0" t="0" r="0" b="0"/>
            <wp:docPr id="669745592" name="Obraz 669745592" descr="Obraz zawierający diagram, szkic, Rysunek techniczny, Pla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45592" name="Obraz 669745592" descr="Obraz zawierający diagram, szkic, Rysunek techniczny, Plan&#10;&#10;Opis wygenerowany automatyczni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6089" cy="5016229"/>
                    </a:xfrm>
                    <a:prstGeom prst="rect">
                      <a:avLst/>
                    </a:prstGeom>
                  </pic:spPr>
                </pic:pic>
              </a:graphicData>
            </a:graphic>
          </wp:inline>
        </w:drawing>
      </w:r>
    </w:p>
    <w:p w14:paraId="4A920397" w14:textId="5DE78DAF" w:rsidR="008828F7" w:rsidRDefault="00F24E3C" w:rsidP="008B73E0">
      <w:pPr>
        <w:pStyle w:val="Legenda"/>
        <w:spacing w:before="0" w:after="0"/>
      </w:pPr>
      <w:bookmarkStart w:id="13" w:name="_Toc41639138"/>
      <w:bookmarkStart w:id="14" w:name="_Hlk130276784"/>
      <w:r>
        <w:t>Rysunek</w:t>
      </w:r>
      <w:r w:rsidR="003464AE">
        <w:rPr>
          <w:noProof/>
        </w:rPr>
        <w:t xml:space="preserve"> </w:t>
      </w:r>
      <w:r w:rsidR="00902058">
        <w:rPr>
          <w:noProof/>
        </w:rPr>
        <w:t>2</w:t>
      </w:r>
      <w:r>
        <w:t xml:space="preserve">. </w:t>
      </w:r>
      <w:r w:rsidRPr="00E322A3">
        <w:t>Wymiary</w:t>
      </w:r>
      <w:r w:rsidRPr="00C41431">
        <w:t xml:space="preserve"> </w:t>
      </w:r>
      <w:r>
        <w:t xml:space="preserve">(w mm) </w:t>
      </w:r>
      <w:r w:rsidRPr="00B440E8">
        <w:t xml:space="preserve">pieca wolnostojącego </w:t>
      </w:r>
      <w:bookmarkEnd w:id="13"/>
      <w:proofErr w:type="spellStart"/>
      <w:r w:rsidR="00B440E8" w:rsidRPr="00B440E8">
        <w:t>Baltic</w:t>
      </w:r>
      <w:proofErr w:type="spellEnd"/>
      <w:r w:rsidR="00B440E8" w:rsidRPr="00B440E8">
        <w:t xml:space="preserve"> Line – </w:t>
      </w:r>
      <w:proofErr w:type="spellStart"/>
      <w:r w:rsidR="00B440E8" w:rsidRPr="00B440E8">
        <w:t>Riga</w:t>
      </w:r>
      <w:proofErr w:type="spellEnd"/>
      <w:r w:rsidR="00B440E8" w:rsidRPr="00B440E8">
        <w:rPr>
          <w:b/>
          <w:bCs/>
        </w:rPr>
        <w:t xml:space="preserve"> </w:t>
      </w:r>
    </w:p>
    <w:bookmarkEnd w:id="14"/>
    <w:p w14:paraId="2D5F4FD0" w14:textId="3A933900" w:rsidR="00305CD1" w:rsidRDefault="00B74674" w:rsidP="0021180D">
      <w:pPr>
        <w:pStyle w:val="Tabela"/>
      </w:pPr>
      <w:r>
        <w:rPr>
          <w:noProof/>
          <w:lang w:eastAsia="pl-PL"/>
        </w:rPr>
        <w:softHyphen/>
      </w:r>
      <w:bookmarkStart w:id="15" w:name="_Toc2152868"/>
      <w:r w:rsidR="00305CD1">
        <w:t xml:space="preserve">Tabela </w:t>
      </w:r>
      <w:r w:rsidR="00730F39">
        <w:rPr>
          <w:noProof/>
        </w:rPr>
        <w:fldChar w:fldCharType="begin"/>
      </w:r>
      <w:r w:rsidR="00730F39">
        <w:rPr>
          <w:noProof/>
        </w:rPr>
        <w:instrText xml:space="preserve"> SEQ Tabela \* ARABIC </w:instrText>
      </w:r>
      <w:r w:rsidR="00730F39">
        <w:rPr>
          <w:noProof/>
        </w:rPr>
        <w:fldChar w:fldCharType="separate"/>
      </w:r>
      <w:r w:rsidR="006C6F97">
        <w:rPr>
          <w:noProof/>
        </w:rPr>
        <w:t>1</w:t>
      </w:r>
      <w:r w:rsidR="00730F39">
        <w:rPr>
          <w:noProof/>
        </w:rPr>
        <w:fldChar w:fldCharType="end"/>
      </w:r>
      <w:bookmarkEnd w:id="10"/>
      <w:r w:rsidR="00305CD1">
        <w:t xml:space="preserve">. Dane techniczne </w:t>
      </w:r>
      <w:r w:rsidR="002B2447" w:rsidRPr="00B440E8">
        <w:t>piec</w:t>
      </w:r>
      <w:r w:rsidR="00B440E8" w:rsidRPr="00B440E8">
        <w:t>a</w:t>
      </w:r>
      <w:r w:rsidR="0056528F" w:rsidRPr="00B440E8">
        <w:t xml:space="preserve"> </w:t>
      </w:r>
      <w:bookmarkEnd w:id="15"/>
      <w:proofErr w:type="spellStart"/>
      <w:r w:rsidR="00B440E8" w:rsidRPr="00B440E8">
        <w:t>Baltic</w:t>
      </w:r>
      <w:proofErr w:type="spellEnd"/>
      <w:r w:rsidR="00B440E8" w:rsidRPr="00B440E8">
        <w:t xml:space="preserve"> Line – </w:t>
      </w:r>
      <w:proofErr w:type="spellStart"/>
      <w:r w:rsidR="00B440E8" w:rsidRPr="00B440E8">
        <w:t>Riga</w:t>
      </w:r>
      <w:proofErr w:type="spellEnd"/>
    </w:p>
    <w:tbl>
      <w:tblPr>
        <w:tblStyle w:val="Tabelasiatki4"/>
        <w:tblW w:w="7370" w:type="dxa"/>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8"/>
        <w:gridCol w:w="624"/>
        <w:gridCol w:w="3458"/>
      </w:tblGrid>
      <w:tr w:rsidR="00334800" w:rsidRPr="0056528F" w14:paraId="5B4AACCD" w14:textId="77777777" w:rsidTr="0033480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88" w:type="dxa"/>
            <w:tcBorders>
              <w:top w:val="nil"/>
              <w:left w:val="nil"/>
              <w:bottom w:val="single" w:sz="24" w:space="0" w:color="FF6633"/>
              <w:right w:val="single" w:sz="4" w:space="0" w:color="auto"/>
            </w:tcBorders>
            <w:shd w:val="clear" w:color="auto" w:fill="auto"/>
            <w:vAlign w:val="center"/>
          </w:tcPr>
          <w:p w14:paraId="37339685" w14:textId="61F0FCB4" w:rsidR="00334800" w:rsidRPr="009D1C64" w:rsidRDefault="00334800" w:rsidP="0021180D">
            <w:pPr>
              <w:spacing w:before="20" w:after="20"/>
              <w:ind w:left="284" w:firstLine="0"/>
              <w:rPr>
                <w:rFonts w:ascii="HelveticaNeueLT Pro 47 LtCn" w:hAnsi="HelveticaNeueLT Pro 47 LtCn"/>
                <w:color w:val="auto"/>
                <w:szCs w:val="18"/>
              </w:rPr>
            </w:pPr>
            <w:r>
              <w:rPr>
                <w:rFonts w:ascii="HelveticaNeueLT Pro 47 LtCn" w:hAnsi="HelveticaNeueLT Pro 47 LtCn"/>
                <w:color w:val="auto"/>
                <w:szCs w:val="18"/>
              </w:rPr>
              <w:t>Nazwa p</w:t>
            </w:r>
            <w:r w:rsidRPr="009D1C64">
              <w:rPr>
                <w:rFonts w:ascii="HelveticaNeueLT Pro 47 LtCn" w:hAnsi="HelveticaNeueLT Pro 47 LtCn"/>
                <w:color w:val="auto"/>
                <w:szCs w:val="18"/>
              </w:rPr>
              <w:t>arametr</w:t>
            </w:r>
            <w:r>
              <w:rPr>
                <w:rFonts w:ascii="HelveticaNeueLT Pro 47 LtCn" w:hAnsi="HelveticaNeueLT Pro 47 LtCn"/>
                <w:color w:val="auto"/>
                <w:szCs w:val="18"/>
              </w:rPr>
              <w:t>u</w:t>
            </w:r>
          </w:p>
        </w:tc>
        <w:tc>
          <w:tcPr>
            <w:tcW w:w="624" w:type="dxa"/>
            <w:tcBorders>
              <w:top w:val="nil"/>
              <w:left w:val="single" w:sz="4" w:space="0" w:color="auto"/>
              <w:bottom w:val="single" w:sz="24" w:space="0" w:color="FF6633"/>
              <w:right w:val="single" w:sz="4" w:space="0" w:color="auto"/>
            </w:tcBorders>
            <w:shd w:val="clear" w:color="auto" w:fill="auto"/>
            <w:vAlign w:val="center"/>
          </w:tcPr>
          <w:p w14:paraId="51224CF9" w14:textId="6B469632" w:rsidR="00334800" w:rsidRPr="009D1C64" w:rsidRDefault="00334800" w:rsidP="009D1C64">
            <w:pPr>
              <w:spacing w:before="20" w:after="20"/>
              <w:ind w:firstLine="0"/>
              <w:jc w:val="center"/>
              <w:cnfStyle w:val="100000000000" w:firstRow="1" w:lastRow="0" w:firstColumn="0" w:lastColumn="0" w:oddVBand="0" w:evenVBand="0" w:oddHBand="0" w:evenHBand="0" w:firstRowFirstColumn="0" w:firstRowLastColumn="0" w:lastRowFirstColumn="0" w:lastRowLastColumn="0"/>
              <w:rPr>
                <w:rFonts w:ascii="HelveticaNeueLT Pro 47 LtCn" w:hAnsi="HelveticaNeueLT Pro 47 LtCn"/>
                <w:color w:val="auto"/>
                <w:szCs w:val="18"/>
              </w:rPr>
            </w:pPr>
            <w:r w:rsidRPr="009D1C64">
              <w:rPr>
                <w:rFonts w:ascii="HelveticaNeueLT Pro 47 LtCn" w:hAnsi="HelveticaNeueLT Pro 47 LtCn"/>
                <w:color w:val="auto"/>
                <w:szCs w:val="18"/>
              </w:rPr>
              <w:t>j.m.</w:t>
            </w:r>
          </w:p>
        </w:tc>
        <w:tc>
          <w:tcPr>
            <w:tcW w:w="3458" w:type="dxa"/>
            <w:tcBorders>
              <w:top w:val="nil"/>
              <w:left w:val="single" w:sz="4" w:space="0" w:color="auto"/>
              <w:bottom w:val="single" w:sz="24" w:space="0" w:color="FF6633"/>
              <w:right w:val="nil"/>
            </w:tcBorders>
            <w:shd w:val="clear" w:color="auto" w:fill="auto"/>
            <w:vAlign w:val="center"/>
          </w:tcPr>
          <w:p w14:paraId="6E5C0578" w14:textId="7B280180" w:rsidR="00334800" w:rsidRPr="00B440E8" w:rsidRDefault="00B440E8" w:rsidP="009D1C64">
            <w:pPr>
              <w:spacing w:after="0"/>
              <w:ind w:firstLine="0"/>
              <w:jc w:val="center"/>
              <w:cnfStyle w:val="100000000000" w:firstRow="1" w:lastRow="0" w:firstColumn="0" w:lastColumn="0" w:oddVBand="0" w:evenVBand="0" w:oddHBand="0" w:evenHBand="0" w:firstRowFirstColumn="0" w:firstRowLastColumn="0" w:lastRowFirstColumn="0" w:lastRowLastColumn="0"/>
              <w:rPr>
                <w:rFonts w:ascii="HelveticaNeueLT Pro 47 LtCn" w:hAnsi="HelveticaNeueLT Pro 47 LtCn"/>
                <w:color w:val="auto"/>
                <w:sz w:val="20"/>
                <w:szCs w:val="20"/>
              </w:rPr>
            </w:pPr>
            <w:proofErr w:type="spellStart"/>
            <w:r w:rsidRPr="00B440E8">
              <w:rPr>
                <w:rFonts w:ascii="HelveticaNeueLT Pro 47 LtCn" w:hAnsi="HelveticaNeueLT Pro 47 LtCn"/>
                <w:color w:val="auto"/>
                <w:sz w:val="20"/>
                <w:szCs w:val="20"/>
              </w:rPr>
              <w:t>Baltic</w:t>
            </w:r>
            <w:proofErr w:type="spellEnd"/>
            <w:r w:rsidRPr="00B440E8">
              <w:rPr>
                <w:rFonts w:ascii="HelveticaNeueLT Pro 47 LtCn" w:hAnsi="HelveticaNeueLT Pro 47 LtCn"/>
                <w:color w:val="auto"/>
                <w:sz w:val="20"/>
                <w:szCs w:val="20"/>
              </w:rPr>
              <w:t xml:space="preserve"> Line - </w:t>
            </w:r>
            <w:proofErr w:type="spellStart"/>
            <w:r w:rsidRPr="00B440E8">
              <w:rPr>
                <w:rFonts w:ascii="HelveticaNeueLT Pro 47 LtCn" w:hAnsi="HelveticaNeueLT Pro 47 LtCn"/>
                <w:color w:val="auto"/>
                <w:sz w:val="20"/>
                <w:szCs w:val="20"/>
              </w:rPr>
              <w:t>Riga</w:t>
            </w:r>
            <w:proofErr w:type="spellEnd"/>
          </w:p>
        </w:tc>
      </w:tr>
      <w:tr w:rsidR="00334800" w14:paraId="04318F2B"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24" w:space="0" w:color="FF6633"/>
              <w:left w:val="nil"/>
              <w:bottom w:val="single" w:sz="4" w:space="0" w:color="auto"/>
            </w:tcBorders>
            <w:shd w:val="clear" w:color="auto" w:fill="auto"/>
          </w:tcPr>
          <w:p w14:paraId="4546BEE3" w14:textId="12DA0CDE" w:rsidR="0004589F" w:rsidRPr="009D1C64" w:rsidRDefault="0004589F" w:rsidP="0004589F">
            <w:pPr>
              <w:spacing w:before="20" w:after="20"/>
              <w:ind w:firstLine="0"/>
              <w:rPr>
                <w:rFonts w:ascii="HelveticaNeueLT Pro 47 LtCn" w:hAnsi="HelveticaNeueLT Pro 47 LtCn"/>
                <w:b w:val="0"/>
                <w:bCs w:val="0"/>
                <w:szCs w:val="18"/>
              </w:rPr>
            </w:pPr>
            <w:bookmarkStart w:id="16" w:name="_Hlk108178894"/>
            <w:r w:rsidRPr="009D1C64">
              <w:rPr>
                <w:rFonts w:ascii="HelveticaNeueLT Pro 47 LtCn" w:hAnsi="HelveticaNeueLT Pro 47 LtCn"/>
                <w:b w:val="0"/>
                <w:bCs w:val="0"/>
                <w:szCs w:val="18"/>
              </w:rPr>
              <w:t>Nominalna moc cieplna</w:t>
            </w:r>
          </w:p>
        </w:tc>
        <w:tc>
          <w:tcPr>
            <w:tcW w:w="624" w:type="dxa"/>
            <w:tcBorders>
              <w:top w:val="single" w:sz="24" w:space="0" w:color="FF6633"/>
              <w:bottom w:val="single" w:sz="4" w:space="0" w:color="auto"/>
            </w:tcBorders>
            <w:shd w:val="clear" w:color="auto" w:fill="auto"/>
            <w:vAlign w:val="center"/>
          </w:tcPr>
          <w:p w14:paraId="4615E654" w14:textId="77777777" w:rsidR="0004589F" w:rsidRPr="009D1C64" w:rsidRDefault="0004589F"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kW</w:t>
            </w:r>
          </w:p>
        </w:tc>
        <w:tc>
          <w:tcPr>
            <w:tcW w:w="3458" w:type="dxa"/>
            <w:tcBorders>
              <w:top w:val="single" w:sz="24" w:space="0" w:color="FF6633"/>
              <w:bottom w:val="single" w:sz="4" w:space="0" w:color="auto"/>
              <w:right w:val="nil"/>
            </w:tcBorders>
            <w:shd w:val="clear" w:color="auto" w:fill="auto"/>
            <w:vAlign w:val="center"/>
          </w:tcPr>
          <w:p w14:paraId="5131F284" w14:textId="77777777" w:rsidR="0004589F" w:rsidRPr="009D1C64" w:rsidRDefault="0004589F"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9</w:t>
            </w:r>
          </w:p>
        </w:tc>
      </w:tr>
      <w:tr w:rsidR="00334800" w14:paraId="4CEB9D0B"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3C8A7CD5" w14:textId="522C6881"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Nominalna moc cieplna oddawana do otoczenia</w:t>
            </w:r>
          </w:p>
        </w:tc>
        <w:tc>
          <w:tcPr>
            <w:tcW w:w="624" w:type="dxa"/>
            <w:tcBorders>
              <w:top w:val="single" w:sz="4" w:space="0" w:color="auto"/>
            </w:tcBorders>
            <w:shd w:val="clear" w:color="auto" w:fill="auto"/>
            <w:vAlign w:val="center"/>
          </w:tcPr>
          <w:p w14:paraId="27E3D065" w14:textId="2F5C07DF" w:rsidR="0004589F" w:rsidRPr="009D1C64" w:rsidRDefault="009D1C64"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kW</w:t>
            </w:r>
          </w:p>
        </w:tc>
        <w:tc>
          <w:tcPr>
            <w:tcW w:w="3458" w:type="dxa"/>
            <w:tcBorders>
              <w:top w:val="single" w:sz="4" w:space="0" w:color="auto"/>
              <w:right w:val="nil"/>
            </w:tcBorders>
            <w:shd w:val="clear" w:color="auto" w:fill="auto"/>
            <w:vAlign w:val="center"/>
          </w:tcPr>
          <w:p w14:paraId="69BE8470" w14:textId="0CB1FE20" w:rsidR="0004589F" w:rsidRPr="009D1C64" w:rsidRDefault="0004589F"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9</w:t>
            </w:r>
          </w:p>
        </w:tc>
      </w:tr>
      <w:tr w:rsidR="00334800" w14:paraId="04BAD590"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38946D2F" w14:textId="55CC658B"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Sprawność</w:t>
            </w:r>
          </w:p>
        </w:tc>
        <w:tc>
          <w:tcPr>
            <w:tcW w:w="624" w:type="dxa"/>
            <w:tcBorders>
              <w:top w:val="single" w:sz="4" w:space="0" w:color="auto"/>
            </w:tcBorders>
            <w:shd w:val="clear" w:color="auto" w:fill="auto"/>
            <w:vAlign w:val="center"/>
          </w:tcPr>
          <w:p w14:paraId="312D6962" w14:textId="5ECBC61D" w:rsidR="0004589F" w:rsidRPr="009D1C64" w:rsidRDefault="009D1C64"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w:t>
            </w:r>
          </w:p>
        </w:tc>
        <w:tc>
          <w:tcPr>
            <w:tcW w:w="3458" w:type="dxa"/>
            <w:tcBorders>
              <w:top w:val="single" w:sz="4" w:space="0" w:color="auto"/>
              <w:right w:val="nil"/>
            </w:tcBorders>
            <w:shd w:val="clear" w:color="auto" w:fill="auto"/>
            <w:vAlign w:val="center"/>
          </w:tcPr>
          <w:p w14:paraId="3630AF1E" w14:textId="2F3B19D3" w:rsidR="0004589F" w:rsidRPr="009D1C64" w:rsidRDefault="0004589F"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75,5</w:t>
            </w:r>
          </w:p>
        </w:tc>
      </w:tr>
      <w:tr w:rsidR="00334800" w14:paraId="4564E5AC"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15EEC9C7" w14:textId="1D606C60"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Sezonowa efektywność energetyczna</w:t>
            </w:r>
          </w:p>
        </w:tc>
        <w:tc>
          <w:tcPr>
            <w:tcW w:w="624" w:type="dxa"/>
            <w:tcBorders>
              <w:top w:val="single" w:sz="4" w:space="0" w:color="auto"/>
            </w:tcBorders>
            <w:shd w:val="clear" w:color="auto" w:fill="auto"/>
            <w:vAlign w:val="center"/>
          </w:tcPr>
          <w:p w14:paraId="04BFA2AD" w14:textId="4A7C3AAC" w:rsidR="0004589F" w:rsidRPr="009D1C64" w:rsidRDefault="009D1C64"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w:t>
            </w:r>
          </w:p>
        </w:tc>
        <w:tc>
          <w:tcPr>
            <w:tcW w:w="3458" w:type="dxa"/>
            <w:tcBorders>
              <w:top w:val="single" w:sz="4" w:space="0" w:color="auto"/>
              <w:right w:val="nil"/>
            </w:tcBorders>
            <w:shd w:val="clear" w:color="auto" w:fill="auto"/>
            <w:vAlign w:val="center"/>
          </w:tcPr>
          <w:p w14:paraId="46D06FFC" w14:textId="095A7239" w:rsidR="0004589F" w:rsidRPr="009D1C64" w:rsidRDefault="0004589F"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66</w:t>
            </w:r>
          </w:p>
        </w:tc>
      </w:tr>
      <w:tr w:rsidR="00334800" w14:paraId="495EA21A"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04402A20" w14:textId="20D6032C"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Emisja CO przy 13% O</w:t>
            </w:r>
            <w:r w:rsidRPr="00F81BB0">
              <w:rPr>
                <w:rFonts w:ascii="HelveticaNeueLT Pro 47 LtCn" w:hAnsi="HelveticaNeueLT Pro 47 LtCn"/>
                <w:b w:val="0"/>
                <w:bCs w:val="0"/>
                <w:szCs w:val="18"/>
                <w:vertAlign w:val="subscript"/>
              </w:rPr>
              <w:t>2</w:t>
            </w:r>
          </w:p>
        </w:tc>
        <w:tc>
          <w:tcPr>
            <w:tcW w:w="624" w:type="dxa"/>
            <w:tcBorders>
              <w:top w:val="single" w:sz="4" w:space="0" w:color="auto"/>
            </w:tcBorders>
            <w:shd w:val="clear" w:color="auto" w:fill="auto"/>
            <w:vAlign w:val="center"/>
          </w:tcPr>
          <w:p w14:paraId="2C9CC29A" w14:textId="2EA4D3DB" w:rsidR="0004589F" w:rsidRPr="009D1C64" w:rsidRDefault="0004589F"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w:t>
            </w:r>
          </w:p>
        </w:tc>
        <w:tc>
          <w:tcPr>
            <w:tcW w:w="3458" w:type="dxa"/>
            <w:tcBorders>
              <w:top w:val="single" w:sz="4" w:space="0" w:color="auto"/>
              <w:right w:val="nil"/>
            </w:tcBorders>
            <w:shd w:val="clear" w:color="auto" w:fill="auto"/>
            <w:vAlign w:val="center"/>
          </w:tcPr>
          <w:p w14:paraId="14E25189" w14:textId="5F84355D" w:rsidR="0004589F" w:rsidRPr="009D1C64" w:rsidRDefault="0004589F"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 1</w:t>
            </w:r>
          </w:p>
        </w:tc>
      </w:tr>
      <w:tr w:rsidR="00334800" w14:paraId="401A07F4"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0C2806E1" w14:textId="4D446BC0"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Temperatura spalin</w:t>
            </w:r>
          </w:p>
        </w:tc>
        <w:tc>
          <w:tcPr>
            <w:tcW w:w="624" w:type="dxa"/>
            <w:tcBorders>
              <w:top w:val="single" w:sz="4" w:space="0" w:color="auto"/>
            </w:tcBorders>
            <w:shd w:val="clear" w:color="auto" w:fill="auto"/>
            <w:vAlign w:val="center"/>
          </w:tcPr>
          <w:p w14:paraId="769C8CFF" w14:textId="2C08C3DB" w:rsidR="0004589F" w:rsidRPr="009D1C64" w:rsidRDefault="0004589F"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°C</w:t>
            </w:r>
          </w:p>
        </w:tc>
        <w:tc>
          <w:tcPr>
            <w:tcW w:w="3458" w:type="dxa"/>
            <w:tcBorders>
              <w:top w:val="single" w:sz="4" w:space="0" w:color="auto"/>
              <w:right w:val="nil"/>
            </w:tcBorders>
            <w:shd w:val="clear" w:color="auto" w:fill="auto"/>
            <w:vAlign w:val="center"/>
          </w:tcPr>
          <w:p w14:paraId="6EDA19BB" w14:textId="2690DCE0" w:rsidR="0004589F" w:rsidRPr="009D1C64" w:rsidRDefault="0004589F"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310,6</w:t>
            </w:r>
          </w:p>
        </w:tc>
      </w:tr>
      <w:tr w:rsidR="00334800" w14:paraId="576A58D4"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28DA1161" w14:textId="1A0E0649"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 xml:space="preserve">Strumień masy spalin </w:t>
            </w:r>
            <w:r w:rsidR="00B03238">
              <w:rPr>
                <w:rFonts w:ascii="HelveticaNeueLT Pro 47 LtCn" w:hAnsi="HelveticaNeueLT Pro 47 LtCn"/>
                <w:b w:val="0"/>
                <w:bCs w:val="0"/>
                <w:szCs w:val="18"/>
              </w:rPr>
              <w:t>przy</w:t>
            </w:r>
            <w:r w:rsidRPr="009D1C64">
              <w:rPr>
                <w:rFonts w:ascii="HelveticaNeueLT Pro 47 LtCn" w:hAnsi="HelveticaNeueLT Pro 47 LtCn"/>
                <w:b w:val="0"/>
                <w:bCs w:val="0"/>
                <w:szCs w:val="18"/>
              </w:rPr>
              <w:t xml:space="preserve"> mocy nominalnej</w:t>
            </w:r>
          </w:p>
        </w:tc>
        <w:tc>
          <w:tcPr>
            <w:tcW w:w="624" w:type="dxa"/>
            <w:tcBorders>
              <w:top w:val="single" w:sz="4" w:space="0" w:color="auto"/>
            </w:tcBorders>
            <w:shd w:val="clear" w:color="auto" w:fill="auto"/>
            <w:vAlign w:val="center"/>
          </w:tcPr>
          <w:p w14:paraId="50D97AAF" w14:textId="674E6C37" w:rsidR="0004589F" w:rsidRPr="009D1C64" w:rsidRDefault="0004589F"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g/s</w:t>
            </w:r>
          </w:p>
        </w:tc>
        <w:tc>
          <w:tcPr>
            <w:tcW w:w="3458" w:type="dxa"/>
            <w:tcBorders>
              <w:top w:val="single" w:sz="4" w:space="0" w:color="auto"/>
              <w:right w:val="nil"/>
            </w:tcBorders>
            <w:shd w:val="clear" w:color="auto" w:fill="auto"/>
            <w:vAlign w:val="center"/>
          </w:tcPr>
          <w:p w14:paraId="424475DC" w14:textId="1E763AAB" w:rsidR="0004589F" w:rsidRPr="009D1C64" w:rsidRDefault="0004589F"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8,8</w:t>
            </w:r>
          </w:p>
        </w:tc>
      </w:tr>
      <w:tr w:rsidR="00334800" w14:paraId="6F7529B3"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top w:val="single" w:sz="4" w:space="0" w:color="auto"/>
              <w:left w:val="nil"/>
            </w:tcBorders>
            <w:shd w:val="clear" w:color="auto" w:fill="auto"/>
          </w:tcPr>
          <w:p w14:paraId="50424134" w14:textId="167C498D" w:rsidR="0004589F" w:rsidRPr="009D1C64" w:rsidRDefault="0004589F" w:rsidP="0004589F">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Ciąg minimalny przy mocy nominalnej</w:t>
            </w:r>
          </w:p>
        </w:tc>
        <w:tc>
          <w:tcPr>
            <w:tcW w:w="624" w:type="dxa"/>
            <w:tcBorders>
              <w:top w:val="single" w:sz="4" w:space="0" w:color="auto"/>
            </w:tcBorders>
            <w:shd w:val="clear" w:color="auto" w:fill="auto"/>
            <w:vAlign w:val="center"/>
          </w:tcPr>
          <w:p w14:paraId="18CC4B53" w14:textId="391E671C" w:rsidR="0004589F" w:rsidRPr="009D1C64" w:rsidRDefault="0004589F"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Pa</w:t>
            </w:r>
          </w:p>
        </w:tc>
        <w:tc>
          <w:tcPr>
            <w:tcW w:w="3458" w:type="dxa"/>
            <w:tcBorders>
              <w:top w:val="single" w:sz="4" w:space="0" w:color="auto"/>
              <w:right w:val="nil"/>
            </w:tcBorders>
            <w:shd w:val="clear" w:color="auto" w:fill="auto"/>
            <w:vAlign w:val="center"/>
          </w:tcPr>
          <w:p w14:paraId="7072640D" w14:textId="5E66828C" w:rsidR="0004589F" w:rsidRPr="009D1C64" w:rsidRDefault="0004589F"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12</w:t>
            </w:r>
          </w:p>
        </w:tc>
      </w:tr>
      <w:tr w:rsidR="00334800" w14:paraId="0D31B7C7"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left w:val="nil"/>
            </w:tcBorders>
            <w:shd w:val="clear" w:color="auto" w:fill="auto"/>
            <w:vAlign w:val="center"/>
          </w:tcPr>
          <w:p w14:paraId="7C4E1698" w14:textId="77777777" w:rsidR="009C41E8" w:rsidRPr="009D1C64" w:rsidRDefault="009C41E8" w:rsidP="0021180D">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Średnica czopucha</w:t>
            </w:r>
          </w:p>
        </w:tc>
        <w:tc>
          <w:tcPr>
            <w:tcW w:w="624" w:type="dxa"/>
            <w:shd w:val="clear" w:color="auto" w:fill="auto"/>
            <w:vAlign w:val="center"/>
          </w:tcPr>
          <w:p w14:paraId="5AC5CB57" w14:textId="77777777" w:rsidR="009C41E8" w:rsidRPr="009D1C64" w:rsidRDefault="009C41E8"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mm</w:t>
            </w:r>
          </w:p>
        </w:tc>
        <w:tc>
          <w:tcPr>
            <w:tcW w:w="3458" w:type="dxa"/>
            <w:tcBorders>
              <w:right w:val="nil"/>
            </w:tcBorders>
            <w:shd w:val="clear" w:color="auto" w:fill="auto"/>
            <w:vAlign w:val="center"/>
          </w:tcPr>
          <w:p w14:paraId="7116A7D6" w14:textId="1B36C2E1" w:rsidR="009C41E8" w:rsidRPr="009D1C64" w:rsidRDefault="009C41E8"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1</w:t>
            </w:r>
            <w:r w:rsidR="00D81B0F" w:rsidRPr="009D1C64">
              <w:rPr>
                <w:rFonts w:ascii="HelveticaNeueLT Pro 47 LtCn" w:hAnsi="HelveticaNeueLT Pro 47 LtCn"/>
                <w:szCs w:val="18"/>
              </w:rPr>
              <w:t>50</w:t>
            </w:r>
          </w:p>
        </w:tc>
      </w:tr>
      <w:tr w:rsidR="00334800" w14:paraId="6D738236"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left w:val="nil"/>
            </w:tcBorders>
            <w:shd w:val="clear" w:color="auto" w:fill="auto"/>
            <w:vAlign w:val="center"/>
          </w:tcPr>
          <w:p w14:paraId="47640AA9" w14:textId="77777777" w:rsidR="009C41E8" w:rsidRPr="009D1C64" w:rsidRDefault="009C41E8" w:rsidP="0021180D">
            <w:pPr>
              <w:spacing w:before="20" w:after="20"/>
              <w:ind w:firstLine="0"/>
              <w:rPr>
                <w:rFonts w:ascii="HelveticaNeueLT Pro 47 LtCn" w:hAnsi="HelveticaNeueLT Pro 47 LtCn"/>
                <w:b w:val="0"/>
                <w:bCs w:val="0"/>
                <w:szCs w:val="18"/>
              </w:rPr>
            </w:pPr>
            <w:r w:rsidRPr="009D1C64">
              <w:rPr>
                <w:rFonts w:ascii="HelveticaNeueLT Pro 47 LtCn" w:hAnsi="HelveticaNeueLT Pro 47 LtCn"/>
                <w:b w:val="0"/>
                <w:bCs w:val="0"/>
                <w:szCs w:val="18"/>
              </w:rPr>
              <w:t>Średnica tylnego wlotu powietrza (czerpni)</w:t>
            </w:r>
          </w:p>
        </w:tc>
        <w:tc>
          <w:tcPr>
            <w:tcW w:w="624" w:type="dxa"/>
            <w:shd w:val="clear" w:color="auto" w:fill="auto"/>
            <w:vAlign w:val="center"/>
          </w:tcPr>
          <w:p w14:paraId="63F9C62A" w14:textId="77777777" w:rsidR="009C41E8" w:rsidRPr="009D1C64" w:rsidRDefault="009C41E8"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mm</w:t>
            </w:r>
          </w:p>
        </w:tc>
        <w:tc>
          <w:tcPr>
            <w:tcW w:w="3458" w:type="dxa"/>
            <w:tcBorders>
              <w:right w:val="nil"/>
            </w:tcBorders>
            <w:shd w:val="clear" w:color="auto" w:fill="auto"/>
            <w:vAlign w:val="center"/>
          </w:tcPr>
          <w:p w14:paraId="0034321F" w14:textId="477A06D9" w:rsidR="009C41E8" w:rsidRPr="009D1C64" w:rsidRDefault="009C41E8"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12</w:t>
            </w:r>
            <w:r w:rsidR="00B03238">
              <w:rPr>
                <w:rFonts w:ascii="HelveticaNeueLT Pro 47 LtCn" w:hAnsi="HelveticaNeueLT Pro 47 LtCn"/>
                <w:szCs w:val="18"/>
              </w:rPr>
              <w:t>5</w:t>
            </w:r>
          </w:p>
        </w:tc>
      </w:tr>
      <w:tr w:rsidR="00334800" w14:paraId="580C0750"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left w:val="nil"/>
            </w:tcBorders>
            <w:shd w:val="clear" w:color="auto" w:fill="auto"/>
            <w:vAlign w:val="center"/>
          </w:tcPr>
          <w:p w14:paraId="03573F3E" w14:textId="77777777" w:rsidR="009C41E8" w:rsidRPr="00E46E91" w:rsidRDefault="009C41E8" w:rsidP="00E46E91">
            <w:pPr>
              <w:spacing w:before="20" w:after="20"/>
              <w:ind w:firstLine="0"/>
              <w:jc w:val="left"/>
              <w:rPr>
                <w:rFonts w:ascii="HelveticaNeueLT Pro 47 LtCn" w:hAnsi="HelveticaNeueLT Pro 47 LtCn"/>
                <w:b w:val="0"/>
                <w:bCs w:val="0"/>
                <w:szCs w:val="18"/>
              </w:rPr>
            </w:pPr>
            <w:r w:rsidRPr="00E46E91">
              <w:rPr>
                <w:rFonts w:ascii="HelveticaNeueLT Pro 47 LtCn" w:hAnsi="HelveticaNeueLT Pro 47 LtCn"/>
                <w:b w:val="0"/>
                <w:bCs w:val="0"/>
                <w:szCs w:val="18"/>
              </w:rPr>
              <w:t>Średnica dolnego wlotu powietrza (czerpni)</w:t>
            </w:r>
          </w:p>
        </w:tc>
        <w:tc>
          <w:tcPr>
            <w:tcW w:w="624" w:type="dxa"/>
            <w:shd w:val="clear" w:color="auto" w:fill="auto"/>
            <w:vAlign w:val="center"/>
          </w:tcPr>
          <w:p w14:paraId="4521E57F" w14:textId="77777777" w:rsidR="009C41E8" w:rsidRPr="009D1C64" w:rsidRDefault="009C41E8"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mm</w:t>
            </w:r>
          </w:p>
        </w:tc>
        <w:tc>
          <w:tcPr>
            <w:tcW w:w="3458" w:type="dxa"/>
            <w:tcBorders>
              <w:right w:val="nil"/>
            </w:tcBorders>
            <w:shd w:val="clear" w:color="auto" w:fill="auto"/>
            <w:vAlign w:val="center"/>
          </w:tcPr>
          <w:p w14:paraId="406E06EA" w14:textId="75C07828" w:rsidR="009C41E8" w:rsidRPr="009D1C64" w:rsidRDefault="009C41E8"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1</w:t>
            </w:r>
            <w:r w:rsidR="00B03238">
              <w:rPr>
                <w:rFonts w:ascii="HelveticaNeueLT Pro 47 LtCn" w:hAnsi="HelveticaNeueLT Pro 47 LtCn"/>
                <w:szCs w:val="18"/>
              </w:rPr>
              <w:t>25</w:t>
            </w:r>
          </w:p>
        </w:tc>
      </w:tr>
      <w:tr w:rsidR="00E46E91" w14:paraId="071E9F6D"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left w:val="nil"/>
            </w:tcBorders>
            <w:shd w:val="clear" w:color="auto" w:fill="auto"/>
            <w:vAlign w:val="center"/>
          </w:tcPr>
          <w:p w14:paraId="142C188F" w14:textId="3EE9D58C" w:rsidR="00E46E91" w:rsidRPr="00E46E91" w:rsidRDefault="00E46E91" w:rsidP="00E46E91">
            <w:pPr>
              <w:spacing w:before="20" w:after="20"/>
              <w:ind w:firstLine="0"/>
              <w:jc w:val="left"/>
              <w:rPr>
                <w:rFonts w:ascii="HelveticaNeueLT Pro 47 LtCn" w:hAnsi="HelveticaNeueLT Pro 47 LtCn"/>
                <w:szCs w:val="18"/>
              </w:rPr>
            </w:pPr>
            <w:r w:rsidRPr="00E46E91">
              <w:rPr>
                <w:rFonts w:ascii="HelveticaNeueLT Pro 47 LtCn" w:hAnsi="HelveticaNeueLT Pro 47 LtCn"/>
                <w:szCs w:val="18"/>
              </w:rPr>
              <w:t>Masa urządzenia</w:t>
            </w:r>
          </w:p>
        </w:tc>
        <w:tc>
          <w:tcPr>
            <w:tcW w:w="624" w:type="dxa"/>
            <w:shd w:val="clear" w:color="auto" w:fill="auto"/>
            <w:vAlign w:val="center"/>
          </w:tcPr>
          <w:p w14:paraId="7AB6DE4B" w14:textId="6D8C73AA" w:rsidR="00E46E91" w:rsidRPr="009D1C64" w:rsidRDefault="00E46E91"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Pr>
                <w:rFonts w:ascii="HelveticaNeueLT Pro 47 LtCn" w:hAnsi="HelveticaNeueLT Pro 47 LtCn"/>
                <w:szCs w:val="18"/>
              </w:rPr>
              <w:t>kg</w:t>
            </w:r>
          </w:p>
        </w:tc>
        <w:tc>
          <w:tcPr>
            <w:tcW w:w="3458" w:type="dxa"/>
            <w:tcBorders>
              <w:right w:val="nil"/>
            </w:tcBorders>
            <w:shd w:val="clear" w:color="auto" w:fill="auto"/>
            <w:vAlign w:val="center"/>
          </w:tcPr>
          <w:p w14:paraId="547AD3DD" w14:textId="5C65F63F" w:rsidR="00E46E91" w:rsidRPr="009D1C64" w:rsidRDefault="00E46E91"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Pr>
                <w:rFonts w:ascii="HelveticaNeueLT Pro 47 LtCn" w:hAnsi="HelveticaNeueLT Pro 47 LtCn"/>
                <w:szCs w:val="18"/>
              </w:rPr>
              <w:t>157±5</w:t>
            </w:r>
          </w:p>
        </w:tc>
      </w:tr>
      <w:tr w:rsidR="00E46E91" w14:paraId="2BBB3D49" w14:textId="77777777" w:rsidTr="00621C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8" w:type="dxa"/>
            <w:tcBorders>
              <w:left w:val="nil"/>
            </w:tcBorders>
            <w:shd w:val="clear" w:color="auto" w:fill="auto"/>
          </w:tcPr>
          <w:p w14:paraId="0A625A85" w14:textId="2BB4268A" w:rsidR="00E46E91" w:rsidRPr="00E46E91" w:rsidRDefault="00E46E91" w:rsidP="00E46E91">
            <w:pPr>
              <w:spacing w:before="20" w:after="20"/>
              <w:ind w:firstLine="0"/>
              <w:jc w:val="left"/>
              <w:rPr>
                <w:rFonts w:ascii="HelveticaNeueLT Pro 47 LtCn" w:hAnsi="HelveticaNeueLT Pro 47 LtCn"/>
                <w:szCs w:val="18"/>
              </w:rPr>
            </w:pPr>
            <w:r w:rsidRPr="00E46E91">
              <w:rPr>
                <w:rFonts w:ascii="HelveticaNeueLT Pro 47 LtCn" w:hAnsi="HelveticaNeueLT Pro 47 LtCn"/>
              </w:rPr>
              <w:t>Zalecana długość polan</w:t>
            </w:r>
          </w:p>
        </w:tc>
        <w:tc>
          <w:tcPr>
            <w:tcW w:w="624" w:type="dxa"/>
            <w:shd w:val="clear" w:color="auto" w:fill="auto"/>
          </w:tcPr>
          <w:p w14:paraId="7A3746C0" w14:textId="39374903" w:rsidR="00E46E91" w:rsidRDefault="00E46E91" w:rsidP="00E46E91">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027C25">
              <w:t>mm</w:t>
            </w:r>
          </w:p>
        </w:tc>
        <w:tc>
          <w:tcPr>
            <w:tcW w:w="3458" w:type="dxa"/>
            <w:tcBorders>
              <w:right w:val="nil"/>
            </w:tcBorders>
            <w:shd w:val="clear" w:color="auto" w:fill="auto"/>
            <w:vAlign w:val="center"/>
          </w:tcPr>
          <w:p w14:paraId="35A23AEC" w14:textId="18F8B981" w:rsidR="00E46E91" w:rsidRPr="00E46E91" w:rsidRDefault="00E46E91" w:rsidP="00621C3B">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E46E91">
              <w:rPr>
                <w:rFonts w:ascii="HelveticaNeueLT Pro 47 LtCn" w:hAnsi="HelveticaNeueLT Pro 47 LtCn"/>
              </w:rPr>
              <w:t>~300</w:t>
            </w:r>
          </w:p>
        </w:tc>
      </w:tr>
      <w:tr w:rsidR="00334800" w14:paraId="30CF0A84" w14:textId="77777777" w:rsidTr="00621C3B">
        <w:trPr>
          <w:trHeight w:val="283"/>
        </w:trPr>
        <w:tc>
          <w:tcPr>
            <w:cnfStyle w:val="001000000000" w:firstRow="0" w:lastRow="0" w:firstColumn="1" w:lastColumn="0" w:oddVBand="0" w:evenVBand="0" w:oddHBand="0" w:evenHBand="0" w:firstRowFirstColumn="0" w:firstRowLastColumn="0" w:lastRowFirstColumn="0" w:lastRowLastColumn="0"/>
            <w:tcW w:w="3288" w:type="dxa"/>
            <w:tcBorders>
              <w:left w:val="nil"/>
            </w:tcBorders>
            <w:shd w:val="clear" w:color="auto" w:fill="auto"/>
            <w:vAlign w:val="center"/>
          </w:tcPr>
          <w:p w14:paraId="60816CC4" w14:textId="031130E8" w:rsidR="009C41E8" w:rsidRPr="00E46E91" w:rsidRDefault="0004589F" w:rsidP="00E46E91">
            <w:pPr>
              <w:spacing w:before="20" w:after="20"/>
              <w:ind w:firstLine="0"/>
              <w:jc w:val="left"/>
              <w:rPr>
                <w:rFonts w:ascii="HelveticaNeueLT Pro 47 LtCn" w:hAnsi="HelveticaNeueLT Pro 47 LtCn"/>
                <w:b w:val="0"/>
                <w:bCs w:val="0"/>
                <w:szCs w:val="18"/>
              </w:rPr>
            </w:pPr>
            <w:r w:rsidRPr="00E46E91">
              <w:rPr>
                <w:rFonts w:ascii="HelveticaNeueLT Pro 47 LtCn" w:hAnsi="HelveticaNeueLT Pro 47 LtCn"/>
                <w:b w:val="0"/>
                <w:bCs w:val="0"/>
                <w:szCs w:val="18"/>
              </w:rPr>
              <w:lastRenderedPageBreak/>
              <w:t>Zalecany j</w:t>
            </w:r>
            <w:r w:rsidR="009C41E8" w:rsidRPr="00E46E91">
              <w:rPr>
                <w:rFonts w:ascii="HelveticaNeueLT Pro 47 LtCn" w:hAnsi="HelveticaNeueLT Pro 47 LtCn"/>
                <w:b w:val="0"/>
                <w:bCs w:val="0"/>
                <w:szCs w:val="18"/>
              </w:rPr>
              <w:t>ednorazowy załadunek paliwa</w:t>
            </w:r>
          </w:p>
        </w:tc>
        <w:tc>
          <w:tcPr>
            <w:tcW w:w="624" w:type="dxa"/>
            <w:shd w:val="clear" w:color="auto" w:fill="auto"/>
            <w:vAlign w:val="center"/>
          </w:tcPr>
          <w:p w14:paraId="603679D6" w14:textId="77777777" w:rsidR="009C41E8" w:rsidRPr="009D1C64" w:rsidRDefault="009C41E8"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kg</w:t>
            </w:r>
          </w:p>
        </w:tc>
        <w:tc>
          <w:tcPr>
            <w:tcW w:w="3458" w:type="dxa"/>
            <w:tcBorders>
              <w:right w:val="nil"/>
            </w:tcBorders>
            <w:shd w:val="clear" w:color="auto" w:fill="auto"/>
            <w:vAlign w:val="center"/>
          </w:tcPr>
          <w:p w14:paraId="24ECF065" w14:textId="77777777" w:rsidR="009C41E8" w:rsidRPr="00E46E91" w:rsidRDefault="009C41E8" w:rsidP="00621C3B">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E46E91">
              <w:rPr>
                <w:rFonts w:ascii="HelveticaNeueLT Pro 47 LtCn" w:hAnsi="HelveticaNeueLT Pro 47 LtCn"/>
                <w:szCs w:val="18"/>
              </w:rPr>
              <w:t>~3</w:t>
            </w:r>
          </w:p>
        </w:tc>
      </w:tr>
      <w:tr w:rsidR="00334800" w14:paraId="0844152B" w14:textId="77777777" w:rsidTr="0033480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12" w:type="dxa"/>
            <w:gridSpan w:val="2"/>
            <w:tcBorders>
              <w:left w:val="nil"/>
            </w:tcBorders>
            <w:shd w:val="clear" w:color="auto" w:fill="auto"/>
            <w:vAlign w:val="center"/>
          </w:tcPr>
          <w:p w14:paraId="5479145C" w14:textId="6AA53ACB" w:rsidR="00334800" w:rsidRPr="009D1C64" w:rsidRDefault="00334800" w:rsidP="00334800">
            <w:pPr>
              <w:spacing w:before="20" w:after="20"/>
              <w:ind w:firstLine="0"/>
              <w:jc w:val="left"/>
              <w:rPr>
                <w:rFonts w:ascii="HelveticaNeueLT Pro 47 LtCn" w:hAnsi="HelveticaNeueLT Pro 47 LtCn"/>
                <w:szCs w:val="18"/>
              </w:rPr>
            </w:pPr>
            <w:r w:rsidRPr="009D1C64">
              <w:rPr>
                <w:rFonts w:ascii="HelveticaNeueLT Pro 47 LtCn" w:hAnsi="HelveticaNeueLT Pro 47 LtCn"/>
                <w:b w:val="0"/>
                <w:bCs w:val="0"/>
                <w:szCs w:val="18"/>
              </w:rPr>
              <w:t xml:space="preserve">Typ paliwa </w:t>
            </w:r>
          </w:p>
        </w:tc>
        <w:tc>
          <w:tcPr>
            <w:tcW w:w="3458" w:type="dxa"/>
            <w:tcBorders>
              <w:right w:val="nil"/>
            </w:tcBorders>
            <w:shd w:val="clear" w:color="auto" w:fill="auto"/>
            <w:vAlign w:val="center"/>
          </w:tcPr>
          <w:p w14:paraId="7375C644" w14:textId="4381E33F" w:rsidR="00334800" w:rsidRPr="009D1C64" w:rsidRDefault="00334800"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drewno liściaste suche (max.20% wilgotności)</w:t>
            </w:r>
          </w:p>
        </w:tc>
      </w:tr>
      <w:tr w:rsidR="00334800" w14:paraId="5264C5A9" w14:textId="77777777" w:rsidTr="00334800">
        <w:trPr>
          <w:trHeight w:val="283"/>
        </w:trPr>
        <w:tc>
          <w:tcPr>
            <w:cnfStyle w:val="001000000000" w:firstRow="0" w:lastRow="0" w:firstColumn="1" w:lastColumn="0" w:oddVBand="0" w:evenVBand="0" w:oddHBand="0" w:evenHBand="0" w:firstRowFirstColumn="0" w:firstRowLastColumn="0" w:lastRowFirstColumn="0" w:lastRowLastColumn="0"/>
            <w:tcW w:w="3912" w:type="dxa"/>
            <w:gridSpan w:val="2"/>
            <w:tcBorders>
              <w:left w:val="nil"/>
              <w:bottom w:val="nil"/>
            </w:tcBorders>
            <w:shd w:val="clear" w:color="auto" w:fill="auto"/>
            <w:vAlign w:val="center"/>
          </w:tcPr>
          <w:p w14:paraId="43F7310A" w14:textId="2A0D25D9" w:rsidR="00334800" w:rsidRPr="009D1C64" w:rsidRDefault="00334800" w:rsidP="00334800">
            <w:pPr>
              <w:spacing w:before="20" w:after="20"/>
              <w:ind w:firstLine="0"/>
              <w:jc w:val="left"/>
              <w:rPr>
                <w:rFonts w:ascii="HelveticaNeueLT Pro 47 LtCn" w:hAnsi="HelveticaNeueLT Pro 47 LtCn"/>
                <w:szCs w:val="18"/>
              </w:rPr>
            </w:pPr>
            <w:r w:rsidRPr="009D1C64">
              <w:rPr>
                <w:rFonts w:ascii="HelveticaNeueLT Pro 47 LtCn" w:hAnsi="HelveticaNeueLT Pro 47 LtCn"/>
                <w:b w:val="0"/>
                <w:bCs w:val="0"/>
                <w:szCs w:val="18"/>
              </w:rPr>
              <w:t>Rodzaj ogrzewacza</w:t>
            </w:r>
            <w:r w:rsidRPr="009D1C64">
              <w:rPr>
                <w:rFonts w:ascii="HelveticaNeueLT Pro 47 LtCn" w:hAnsi="HelveticaNeueLT Pro 47 LtCn"/>
                <w:b w:val="0"/>
                <w:bCs w:val="0"/>
                <w:szCs w:val="18"/>
              </w:rPr>
              <w:tab/>
            </w:r>
          </w:p>
        </w:tc>
        <w:tc>
          <w:tcPr>
            <w:tcW w:w="3458" w:type="dxa"/>
            <w:tcBorders>
              <w:bottom w:val="nil"/>
              <w:right w:val="nil"/>
            </w:tcBorders>
            <w:shd w:val="clear" w:color="auto" w:fill="auto"/>
            <w:vAlign w:val="center"/>
          </w:tcPr>
          <w:p w14:paraId="357B331E" w14:textId="012AD36A" w:rsidR="00334800" w:rsidRPr="009D1C64" w:rsidRDefault="00334800"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szCs w:val="18"/>
              </w:rPr>
            </w:pPr>
            <w:r w:rsidRPr="009D1C64">
              <w:rPr>
                <w:rFonts w:ascii="HelveticaNeueLT Pro 47 LtCn" w:hAnsi="HelveticaNeueLT Pro 47 LtCn"/>
                <w:szCs w:val="18"/>
              </w:rPr>
              <w:t>o okresowym spalaniu</w:t>
            </w:r>
          </w:p>
        </w:tc>
      </w:tr>
      <w:bookmarkEnd w:id="16"/>
    </w:tbl>
    <w:p w14:paraId="59051791" w14:textId="77777777" w:rsidR="009C41E8" w:rsidRPr="0014702B" w:rsidRDefault="009C41E8" w:rsidP="00B21DEA">
      <w:pPr>
        <w:spacing w:after="0" w:line="259" w:lineRule="auto"/>
        <w:ind w:firstLine="0"/>
        <w:jc w:val="left"/>
        <w:rPr>
          <w:i/>
          <w:iCs/>
          <w:sz w:val="2"/>
          <w:szCs w:val="2"/>
        </w:rPr>
      </w:pPr>
    </w:p>
    <w:p w14:paraId="23A0F5DD" w14:textId="77777777" w:rsidR="0021180D" w:rsidRDefault="0021180D" w:rsidP="0021180D">
      <w:pPr>
        <w:pStyle w:val="Tabela"/>
        <w:spacing w:before="0" w:after="0"/>
      </w:pPr>
    </w:p>
    <w:p w14:paraId="164F2168" w14:textId="648BC473" w:rsidR="003464AE" w:rsidRDefault="003464AE" w:rsidP="00722E39">
      <w:pPr>
        <w:spacing w:after="0"/>
        <w:ind w:firstLine="0"/>
        <w:rPr>
          <w:i/>
        </w:rPr>
        <w:sectPr w:rsidR="003464AE" w:rsidSect="00C93033">
          <w:type w:val="continuous"/>
          <w:pgSz w:w="11906" w:h="16838" w:code="9"/>
          <w:pgMar w:top="1021" w:right="1021" w:bottom="1021" w:left="1021" w:header="680" w:footer="680" w:gutter="0"/>
          <w:cols w:space="708"/>
          <w:docGrid w:linePitch="360"/>
        </w:sectPr>
      </w:pPr>
    </w:p>
    <w:p w14:paraId="56F61DCC" w14:textId="77777777" w:rsidR="00DE5AC6" w:rsidRPr="009D1C64" w:rsidRDefault="00DE5AC6" w:rsidP="00DE5AC6">
      <w:pPr>
        <w:ind w:left="284" w:firstLine="0"/>
        <w:rPr>
          <w:sz w:val="4"/>
          <w:szCs w:val="4"/>
        </w:rPr>
      </w:pPr>
    </w:p>
    <w:p w14:paraId="74C14F8C" w14:textId="43094DAF" w:rsidR="009D2786" w:rsidRDefault="00C84E17" w:rsidP="00A043AB">
      <w:pPr>
        <w:pStyle w:val="Nagwek2"/>
        <w:spacing w:before="0"/>
      </w:pPr>
      <w:bookmarkStart w:id="17" w:name="_Toc183690535"/>
      <w:r w:rsidRPr="00C84E17">
        <w:t>Wyposażenie</w:t>
      </w:r>
      <w:bookmarkEnd w:id="17"/>
    </w:p>
    <w:p w14:paraId="2F683800" w14:textId="714D1494" w:rsidR="00B21DEA" w:rsidRDefault="00532AAB" w:rsidP="006D71D3">
      <w:pPr>
        <w:pStyle w:val="Bezodstpw"/>
      </w:pPr>
      <w:r>
        <w:t xml:space="preserve">Piec </w:t>
      </w:r>
      <w:r w:rsidR="00191C37">
        <w:t xml:space="preserve">kominkowy </w:t>
      </w:r>
      <w:r>
        <w:t>wolnostojący dostarczany jest w stanie zmontowanym na palecie w opakowaniu foliowym. W zakres dostawy mogą wchodzić dodatkowe elementy i podzespoły</w:t>
      </w:r>
      <w:r w:rsidR="006C63AF">
        <w:t>, zgodnie z </w:t>
      </w:r>
      <w:r w:rsidR="0022712B">
        <w:t>zamówieniem użytkownika</w:t>
      </w:r>
      <w:r w:rsidR="0022712B" w:rsidRPr="0022712B">
        <w:t xml:space="preserve">. Elementy stanowiące standardowe wyposażenie wyszczególnione są w tabeli </w:t>
      </w:r>
      <w:r w:rsidR="00902058">
        <w:t>2</w:t>
      </w:r>
      <w:r w:rsidR="0022712B">
        <w:t>.</w:t>
      </w:r>
      <w:r w:rsidR="00AE0884">
        <w:t xml:space="preserve">                                                                                                                      </w:t>
      </w:r>
    </w:p>
    <w:p w14:paraId="51CCBB49" w14:textId="769D0388" w:rsidR="009D2786" w:rsidRDefault="00EB50E1" w:rsidP="00462CA4">
      <w:pPr>
        <w:pStyle w:val="Legenda"/>
        <w:jc w:val="left"/>
      </w:pPr>
      <w:bookmarkStart w:id="18" w:name="_Toc2152869"/>
      <w:r>
        <w:t>Tabela</w:t>
      </w:r>
      <w:r w:rsidR="006D71D3">
        <w:t xml:space="preserve"> </w:t>
      </w:r>
      <w:r w:rsidR="00902058">
        <w:t>2</w:t>
      </w:r>
      <w:r w:rsidR="006D71D3">
        <w:t xml:space="preserve">. </w:t>
      </w:r>
      <w:r>
        <w:t xml:space="preserve">Wyposażenie </w:t>
      </w:r>
      <w:r w:rsidR="00BD0129">
        <w:t>pieca wolnostojącego.</w:t>
      </w:r>
      <w:bookmarkEnd w:id="18"/>
    </w:p>
    <w:tbl>
      <w:tblPr>
        <w:tblStyle w:val="Tabelasiatki4"/>
        <w:tblW w:w="4649" w:type="dxa"/>
        <w:tblBorders>
          <w:top w:val="none" w:sz="0" w:space="0" w:color="auto"/>
          <w:left w:val="none" w:sz="0" w:space="0" w:color="auto"/>
          <w:bottom w:val="none" w:sz="0" w:space="0" w:color="auto"/>
          <w:right w:val="none" w:sz="0"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3175"/>
        <w:gridCol w:w="624"/>
        <w:gridCol w:w="850"/>
      </w:tblGrid>
      <w:tr w:rsidR="004615FE" w14:paraId="5F614694" w14:textId="77777777" w:rsidTr="00526A1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5" w:type="dxa"/>
            <w:tcBorders>
              <w:top w:val="nil"/>
              <w:left w:val="none" w:sz="0" w:space="0" w:color="auto"/>
              <w:bottom w:val="single" w:sz="24" w:space="0" w:color="FF6633"/>
              <w:right w:val="none" w:sz="0" w:space="0" w:color="auto"/>
            </w:tcBorders>
            <w:shd w:val="clear" w:color="auto" w:fill="auto"/>
            <w:vAlign w:val="center"/>
          </w:tcPr>
          <w:p w14:paraId="3639C3C6" w14:textId="23434788" w:rsidR="004615FE" w:rsidRPr="0021180D" w:rsidRDefault="00EC2127" w:rsidP="0021180D">
            <w:pPr>
              <w:spacing w:before="20" w:after="20"/>
              <w:ind w:firstLine="0"/>
              <w:rPr>
                <w:rFonts w:ascii="HelveticaNeueLT Pro 47 LtCn" w:hAnsi="HelveticaNeueLT Pro 47 LtCn"/>
                <w:color w:val="auto"/>
              </w:rPr>
            </w:pPr>
            <w:r>
              <w:rPr>
                <w:rFonts w:ascii="HelveticaNeueLT Pro 47 LtCn" w:hAnsi="HelveticaNeueLT Pro 47 LtCn"/>
                <w:color w:val="auto"/>
              </w:rPr>
              <w:t>Wyposażenie s</w:t>
            </w:r>
            <w:r w:rsidR="00EB50E1" w:rsidRPr="0021180D">
              <w:rPr>
                <w:rFonts w:ascii="HelveticaNeueLT Pro 47 LtCn" w:hAnsi="HelveticaNeueLT Pro 47 LtCn"/>
                <w:color w:val="auto"/>
              </w:rPr>
              <w:t xml:space="preserve">tandardowe </w:t>
            </w:r>
          </w:p>
        </w:tc>
        <w:tc>
          <w:tcPr>
            <w:tcW w:w="624" w:type="dxa"/>
            <w:tcBorders>
              <w:top w:val="nil"/>
              <w:left w:val="none" w:sz="0" w:space="0" w:color="auto"/>
              <w:bottom w:val="single" w:sz="24" w:space="0" w:color="FF6633"/>
              <w:right w:val="none" w:sz="0" w:space="0" w:color="auto"/>
            </w:tcBorders>
            <w:shd w:val="clear" w:color="auto" w:fill="auto"/>
            <w:vAlign w:val="center"/>
          </w:tcPr>
          <w:p w14:paraId="61185E1E" w14:textId="77777777" w:rsidR="004615FE" w:rsidRPr="0021180D" w:rsidRDefault="002A2043" w:rsidP="009D1C64">
            <w:pPr>
              <w:spacing w:before="20" w:after="20"/>
              <w:ind w:firstLine="0"/>
              <w:jc w:val="center"/>
              <w:cnfStyle w:val="100000000000" w:firstRow="1" w:lastRow="0" w:firstColumn="0" w:lastColumn="0" w:oddVBand="0" w:evenVBand="0" w:oddHBand="0" w:evenHBand="0" w:firstRowFirstColumn="0" w:firstRowLastColumn="0" w:lastRowFirstColumn="0" w:lastRowLastColumn="0"/>
              <w:rPr>
                <w:rFonts w:ascii="HelveticaNeueLT Pro 47 LtCn" w:hAnsi="HelveticaNeueLT Pro 47 LtCn"/>
                <w:color w:val="auto"/>
              </w:rPr>
            </w:pPr>
            <w:r w:rsidRPr="0021180D">
              <w:rPr>
                <w:rFonts w:ascii="HelveticaNeueLT Pro 47 LtCn" w:hAnsi="HelveticaNeueLT Pro 47 LtCn"/>
                <w:color w:val="auto"/>
              </w:rPr>
              <w:t>j</w:t>
            </w:r>
            <w:r w:rsidR="004615FE" w:rsidRPr="0021180D">
              <w:rPr>
                <w:rFonts w:ascii="HelveticaNeueLT Pro 47 LtCn" w:hAnsi="HelveticaNeueLT Pro 47 LtCn"/>
                <w:color w:val="auto"/>
              </w:rPr>
              <w:t>.m.</w:t>
            </w:r>
          </w:p>
        </w:tc>
        <w:tc>
          <w:tcPr>
            <w:tcW w:w="850" w:type="dxa"/>
            <w:tcBorders>
              <w:top w:val="nil"/>
              <w:left w:val="none" w:sz="0" w:space="0" w:color="auto"/>
              <w:bottom w:val="single" w:sz="24" w:space="0" w:color="FF6633"/>
              <w:right w:val="none" w:sz="0" w:space="0" w:color="auto"/>
            </w:tcBorders>
            <w:shd w:val="clear" w:color="auto" w:fill="auto"/>
            <w:vAlign w:val="center"/>
          </w:tcPr>
          <w:p w14:paraId="7EDF80E8" w14:textId="77777777" w:rsidR="004615FE" w:rsidRPr="0021180D" w:rsidRDefault="002A2043" w:rsidP="009D1C64">
            <w:pPr>
              <w:spacing w:before="20" w:after="20"/>
              <w:ind w:firstLine="0"/>
              <w:jc w:val="center"/>
              <w:cnfStyle w:val="100000000000" w:firstRow="1" w:lastRow="0" w:firstColumn="0" w:lastColumn="0" w:oddVBand="0" w:evenVBand="0" w:oddHBand="0" w:evenHBand="0" w:firstRowFirstColumn="0" w:firstRowLastColumn="0" w:lastRowFirstColumn="0" w:lastRowLastColumn="0"/>
              <w:rPr>
                <w:rFonts w:ascii="HelveticaNeueLT Pro 47 LtCn" w:hAnsi="HelveticaNeueLT Pro 47 LtCn"/>
                <w:color w:val="auto"/>
              </w:rPr>
            </w:pPr>
            <w:r w:rsidRPr="0021180D">
              <w:rPr>
                <w:rFonts w:ascii="HelveticaNeueLT Pro 47 LtCn" w:hAnsi="HelveticaNeueLT Pro 47 LtCn"/>
                <w:color w:val="auto"/>
              </w:rPr>
              <w:t>ilość</w:t>
            </w:r>
          </w:p>
        </w:tc>
      </w:tr>
      <w:tr w:rsidR="004615FE" w14:paraId="4BAEFA77" w14:textId="77777777" w:rsidTr="00526A1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5" w:type="dxa"/>
            <w:tcBorders>
              <w:top w:val="single" w:sz="24" w:space="0" w:color="FF6633"/>
            </w:tcBorders>
            <w:shd w:val="clear" w:color="auto" w:fill="auto"/>
            <w:vAlign w:val="center"/>
          </w:tcPr>
          <w:p w14:paraId="31DD972C" w14:textId="77777777" w:rsidR="004615FE" w:rsidRPr="009D1C64" w:rsidRDefault="004615FE" w:rsidP="0021180D">
            <w:pPr>
              <w:spacing w:before="20" w:after="20"/>
              <w:ind w:firstLine="0"/>
              <w:rPr>
                <w:rFonts w:ascii="HelveticaNeueLT Pro 47 LtCn" w:hAnsi="HelveticaNeueLT Pro 47 LtCn"/>
                <w:b w:val="0"/>
                <w:bCs w:val="0"/>
              </w:rPr>
            </w:pPr>
            <w:r w:rsidRPr="009D1C64">
              <w:rPr>
                <w:rFonts w:ascii="HelveticaNeueLT Pro 47 LtCn" w:hAnsi="HelveticaNeueLT Pro 47 LtCn"/>
                <w:b w:val="0"/>
                <w:bCs w:val="0"/>
              </w:rPr>
              <w:t xml:space="preserve">Instrukcja obsługi </w:t>
            </w:r>
            <w:r w:rsidR="00191C37" w:rsidRPr="009D1C64">
              <w:rPr>
                <w:rFonts w:ascii="HelveticaNeueLT Pro 47 LtCn" w:hAnsi="HelveticaNeueLT Pro 47 LtCn"/>
                <w:b w:val="0"/>
                <w:bCs w:val="0"/>
              </w:rPr>
              <w:t>pieca</w:t>
            </w:r>
            <w:r w:rsidRPr="009D1C64">
              <w:rPr>
                <w:rFonts w:ascii="HelveticaNeueLT Pro 47 LtCn" w:hAnsi="HelveticaNeueLT Pro 47 LtCn"/>
                <w:b w:val="0"/>
                <w:bCs w:val="0"/>
              </w:rPr>
              <w:t xml:space="preserve"> kominkowego</w:t>
            </w:r>
          </w:p>
        </w:tc>
        <w:tc>
          <w:tcPr>
            <w:tcW w:w="624" w:type="dxa"/>
            <w:tcBorders>
              <w:top w:val="single" w:sz="24" w:space="0" w:color="FF6633"/>
            </w:tcBorders>
            <w:shd w:val="clear" w:color="auto" w:fill="auto"/>
            <w:vAlign w:val="center"/>
          </w:tcPr>
          <w:p w14:paraId="1CFD530B" w14:textId="77777777" w:rsidR="004615FE" w:rsidRPr="009D1C64" w:rsidRDefault="004615FE"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szt.</w:t>
            </w:r>
          </w:p>
        </w:tc>
        <w:tc>
          <w:tcPr>
            <w:tcW w:w="850" w:type="dxa"/>
            <w:tcBorders>
              <w:top w:val="single" w:sz="24" w:space="0" w:color="FF6633"/>
            </w:tcBorders>
            <w:shd w:val="clear" w:color="auto" w:fill="auto"/>
            <w:vAlign w:val="center"/>
          </w:tcPr>
          <w:p w14:paraId="3D67A197" w14:textId="77777777" w:rsidR="004615FE" w:rsidRPr="009D1C64" w:rsidRDefault="004615FE"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1</w:t>
            </w:r>
          </w:p>
        </w:tc>
      </w:tr>
      <w:tr w:rsidR="004615FE" w14:paraId="445445AC" w14:textId="77777777" w:rsidTr="003A7135">
        <w:trPr>
          <w:trHeight w:val="283"/>
        </w:trPr>
        <w:tc>
          <w:tcPr>
            <w:cnfStyle w:val="001000000000" w:firstRow="0" w:lastRow="0" w:firstColumn="1" w:lastColumn="0" w:oddVBand="0" w:evenVBand="0" w:oddHBand="0" w:evenHBand="0" w:firstRowFirstColumn="0" w:firstRowLastColumn="0" w:lastRowFirstColumn="0" w:lastRowLastColumn="0"/>
            <w:tcW w:w="3175" w:type="dxa"/>
            <w:shd w:val="clear" w:color="auto" w:fill="auto"/>
            <w:vAlign w:val="center"/>
          </w:tcPr>
          <w:p w14:paraId="12CB948E" w14:textId="77777777" w:rsidR="004615FE" w:rsidRPr="009D1C64" w:rsidRDefault="004615FE" w:rsidP="0021180D">
            <w:pPr>
              <w:spacing w:before="20" w:after="20"/>
              <w:ind w:firstLine="0"/>
              <w:rPr>
                <w:rFonts w:ascii="HelveticaNeueLT Pro 47 LtCn" w:hAnsi="HelveticaNeueLT Pro 47 LtCn"/>
                <w:b w:val="0"/>
                <w:bCs w:val="0"/>
              </w:rPr>
            </w:pPr>
            <w:r w:rsidRPr="009D1C64">
              <w:rPr>
                <w:rFonts w:ascii="HelveticaNeueLT Pro 47 LtCn" w:hAnsi="HelveticaNeueLT Pro 47 LtCn"/>
                <w:b w:val="0"/>
                <w:bCs w:val="0"/>
              </w:rPr>
              <w:t>Ceramiczne okładziny komory paleniskowej</w:t>
            </w:r>
          </w:p>
        </w:tc>
        <w:tc>
          <w:tcPr>
            <w:tcW w:w="624" w:type="dxa"/>
            <w:shd w:val="clear" w:color="auto" w:fill="auto"/>
            <w:vAlign w:val="center"/>
          </w:tcPr>
          <w:p w14:paraId="270EBF97" w14:textId="77777777" w:rsidR="004615FE" w:rsidRPr="009D1C64" w:rsidRDefault="004615FE"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rPr>
            </w:pPr>
            <w:proofErr w:type="spellStart"/>
            <w:r w:rsidRPr="009D1C64">
              <w:rPr>
                <w:rFonts w:ascii="HelveticaNeueLT Pro 47 LtCn" w:hAnsi="HelveticaNeueLT Pro 47 LtCn"/>
              </w:rPr>
              <w:t>kpl</w:t>
            </w:r>
            <w:proofErr w:type="spellEnd"/>
            <w:r w:rsidRPr="009D1C64">
              <w:rPr>
                <w:rFonts w:ascii="HelveticaNeueLT Pro 47 LtCn" w:hAnsi="HelveticaNeueLT Pro 47 LtCn"/>
              </w:rPr>
              <w:t>.</w:t>
            </w:r>
          </w:p>
        </w:tc>
        <w:tc>
          <w:tcPr>
            <w:tcW w:w="850" w:type="dxa"/>
            <w:shd w:val="clear" w:color="auto" w:fill="auto"/>
            <w:vAlign w:val="center"/>
          </w:tcPr>
          <w:p w14:paraId="7BD8B993" w14:textId="77777777" w:rsidR="004615FE" w:rsidRPr="009D1C64" w:rsidRDefault="004615FE"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1</w:t>
            </w:r>
          </w:p>
        </w:tc>
      </w:tr>
      <w:tr w:rsidR="004F0400" w14:paraId="5867B1A1" w14:textId="77777777" w:rsidTr="003A713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5" w:type="dxa"/>
            <w:shd w:val="clear" w:color="auto" w:fill="auto"/>
            <w:vAlign w:val="center"/>
          </w:tcPr>
          <w:p w14:paraId="7001A854" w14:textId="77777777" w:rsidR="004F0400" w:rsidRPr="009D1C64" w:rsidRDefault="004F0400" w:rsidP="0021180D">
            <w:pPr>
              <w:spacing w:before="20" w:after="20"/>
              <w:ind w:firstLine="0"/>
              <w:rPr>
                <w:rFonts w:ascii="HelveticaNeueLT Pro 47 LtCn" w:hAnsi="HelveticaNeueLT Pro 47 LtCn"/>
                <w:b w:val="0"/>
                <w:bCs w:val="0"/>
              </w:rPr>
            </w:pPr>
            <w:r w:rsidRPr="009D1C64">
              <w:rPr>
                <w:rFonts w:ascii="HelveticaNeueLT Pro 47 LtCn" w:hAnsi="HelveticaNeueLT Pro 47 LtCn"/>
                <w:b w:val="0"/>
                <w:bCs w:val="0"/>
              </w:rPr>
              <w:t xml:space="preserve">Zaślepka maskująca </w:t>
            </w:r>
            <w:r w:rsidR="00472A37" w:rsidRPr="009D1C64">
              <w:rPr>
                <w:rFonts w:ascii="HelveticaNeueLT Pro 47 LtCn" w:hAnsi="HelveticaNeueLT Pro 47 LtCn"/>
                <w:b w:val="0"/>
                <w:bCs w:val="0"/>
              </w:rPr>
              <w:t>górny króciec czopucha</w:t>
            </w:r>
          </w:p>
        </w:tc>
        <w:tc>
          <w:tcPr>
            <w:tcW w:w="624" w:type="dxa"/>
            <w:shd w:val="clear" w:color="auto" w:fill="auto"/>
            <w:vAlign w:val="center"/>
          </w:tcPr>
          <w:p w14:paraId="0AA39E59" w14:textId="77777777" w:rsidR="004F0400" w:rsidRPr="009D1C64" w:rsidRDefault="004F0400"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szt.</w:t>
            </w:r>
          </w:p>
        </w:tc>
        <w:tc>
          <w:tcPr>
            <w:tcW w:w="850" w:type="dxa"/>
            <w:shd w:val="clear" w:color="auto" w:fill="auto"/>
            <w:vAlign w:val="center"/>
          </w:tcPr>
          <w:p w14:paraId="41FE6B50" w14:textId="77777777" w:rsidR="004F0400" w:rsidRPr="009D1C64" w:rsidRDefault="004F0400"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1</w:t>
            </w:r>
          </w:p>
        </w:tc>
      </w:tr>
      <w:tr w:rsidR="004F0400" w14:paraId="65BFCD54" w14:textId="77777777" w:rsidTr="003A7135">
        <w:trPr>
          <w:trHeight w:val="283"/>
        </w:trPr>
        <w:tc>
          <w:tcPr>
            <w:cnfStyle w:val="001000000000" w:firstRow="0" w:lastRow="0" w:firstColumn="1" w:lastColumn="0" w:oddVBand="0" w:evenVBand="0" w:oddHBand="0" w:evenHBand="0" w:firstRowFirstColumn="0" w:firstRowLastColumn="0" w:lastRowFirstColumn="0" w:lastRowLastColumn="0"/>
            <w:tcW w:w="3175" w:type="dxa"/>
            <w:shd w:val="clear" w:color="auto" w:fill="auto"/>
            <w:vAlign w:val="center"/>
          </w:tcPr>
          <w:p w14:paraId="1D1657F7" w14:textId="386C7AD8" w:rsidR="004F0400" w:rsidRPr="009D1C64" w:rsidRDefault="004F0400" w:rsidP="003A7135">
            <w:pPr>
              <w:spacing w:before="20" w:after="20"/>
              <w:ind w:firstLine="0"/>
              <w:rPr>
                <w:rFonts w:ascii="HelveticaNeueLT Pro 47 LtCn" w:hAnsi="HelveticaNeueLT Pro 47 LtCn"/>
                <w:b w:val="0"/>
                <w:bCs w:val="0"/>
              </w:rPr>
            </w:pPr>
            <w:proofErr w:type="spellStart"/>
            <w:r w:rsidRPr="009D1C64">
              <w:rPr>
                <w:rFonts w:ascii="HelveticaNeueLT Pro 47 LtCn" w:hAnsi="HelveticaNeueLT Pro 47 LtCn"/>
                <w:b w:val="0"/>
                <w:bCs w:val="0"/>
              </w:rPr>
              <w:t>Nypel</w:t>
            </w:r>
            <w:proofErr w:type="spellEnd"/>
            <w:r w:rsidRPr="009D1C64">
              <w:rPr>
                <w:rFonts w:ascii="HelveticaNeueLT Pro 47 LtCn" w:hAnsi="HelveticaNeueLT Pro 47 LtCn"/>
                <w:b w:val="0"/>
                <w:bCs w:val="0"/>
              </w:rPr>
              <w:t xml:space="preserve"> przyłączeniowy do </w:t>
            </w:r>
            <w:r w:rsidR="00472A37" w:rsidRPr="009D1C64">
              <w:rPr>
                <w:rFonts w:ascii="HelveticaNeueLT Pro 47 LtCn" w:hAnsi="HelveticaNeueLT Pro 47 LtCn"/>
                <w:b w:val="0"/>
                <w:bCs w:val="0"/>
              </w:rPr>
              <w:t xml:space="preserve">tylnego </w:t>
            </w:r>
            <w:r w:rsidRPr="009D1C64">
              <w:rPr>
                <w:rFonts w:ascii="HelveticaNeueLT Pro 47 LtCn" w:hAnsi="HelveticaNeueLT Pro 47 LtCn"/>
                <w:b w:val="0"/>
                <w:bCs w:val="0"/>
              </w:rPr>
              <w:t>wlotu powietrza</w:t>
            </w:r>
          </w:p>
        </w:tc>
        <w:tc>
          <w:tcPr>
            <w:tcW w:w="624" w:type="dxa"/>
            <w:shd w:val="clear" w:color="auto" w:fill="auto"/>
            <w:vAlign w:val="center"/>
          </w:tcPr>
          <w:p w14:paraId="7D395679" w14:textId="77777777" w:rsidR="004F0400" w:rsidRPr="009D1C64" w:rsidRDefault="004F0400"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szt.</w:t>
            </w:r>
          </w:p>
        </w:tc>
        <w:tc>
          <w:tcPr>
            <w:tcW w:w="850" w:type="dxa"/>
            <w:shd w:val="clear" w:color="auto" w:fill="auto"/>
            <w:vAlign w:val="center"/>
          </w:tcPr>
          <w:p w14:paraId="1BB7658F" w14:textId="77777777" w:rsidR="004F0400" w:rsidRPr="009D1C64" w:rsidRDefault="004F0400"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rPr>
            </w:pPr>
            <w:r w:rsidRPr="009D1C64">
              <w:rPr>
                <w:rFonts w:ascii="HelveticaNeueLT Pro 47 LtCn" w:hAnsi="HelveticaNeueLT Pro 47 LtCn"/>
              </w:rPr>
              <w:t>1</w:t>
            </w:r>
          </w:p>
        </w:tc>
      </w:tr>
      <w:tr w:rsidR="00544E8E" w14:paraId="71ACEA1B" w14:textId="77777777" w:rsidTr="003A713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5" w:type="dxa"/>
            <w:shd w:val="clear" w:color="auto" w:fill="auto"/>
            <w:vAlign w:val="center"/>
          </w:tcPr>
          <w:p w14:paraId="7111F719" w14:textId="498D66B3" w:rsidR="00544E8E" w:rsidRPr="00E9041C" w:rsidRDefault="00544E8E" w:rsidP="0021180D">
            <w:pPr>
              <w:spacing w:before="20" w:after="20"/>
              <w:ind w:firstLine="0"/>
              <w:rPr>
                <w:rFonts w:ascii="HelveticaNeueLT Pro 47 LtCn" w:hAnsi="HelveticaNeueLT Pro 47 LtCn"/>
                <w:b w:val="0"/>
                <w:bCs w:val="0"/>
              </w:rPr>
            </w:pPr>
            <w:r w:rsidRPr="00E9041C">
              <w:rPr>
                <w:rFonts w:ascii="HelveticaNeueLT Pro 47 LtCn" w:hAnsi="HelveticaNeueLT Pro 47 LtCn"/>
                <w:b w:val="0"/>
                <w:bCs w:val="0"/>
              </w:rPr>
              <w:t>Rączka do wyjmowania rusztu</w:t>
            </w:r>
          </w:p>
        </w:tc>
        <w:tc>
          <w:tcPr>
            <w:tcW w:w="624" w:type="dxa"/>
            <w:shd w:val="clear" w:color="auto" w:fill="auto"/>
            <w:vAlign w:val="center"/>
          </w:tcPr>
          <w:p w14:paraId="59415B6A" w14:textId="4EDD160D" w:rsidR="00544E8E" w:rsidRPr="00E9041C" w:rsidRDefault="00544E8E"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E9041C">
              <w:rPr>
                <w:rFonts w:ascii="HelveticaNeueLT Pro 47 LtCn" w:hAnsi="HelveticaNeueLT Pro 47 LtCn"/>
              </w:rPr>
              <w:t>szt.</w:t>
            </w:r>
          </w:p>
        </w:tc>
        <w:tc>
          <w:tcPr>
            <w:tcW w:w="850" w:type="dxa"/>
            <w:shd w:val="clear" w:color="auto" w:fill="auto"/>
            <w:vAlign w:val="center"/>
          </w:tcPr>
          <w:p w14:paraId="3B5CC98D" w14:textId="12A3D129" w:rsidR="00544E8E" w:rsidRPr="00E9041C" w:rsidRDefault="00544E8E"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E9041C">
              <w:rPr>
                <w:rFonts w:ascii="HelveticaNeueLT Pro 47 LtCn" w:hAnsi="HelveticaNeueLT Pro 47 LtCn"/>
              </w:rPr>
              <w:t>1</w:t>
            </w:r>
          </w:p>
        </w:tc>
      </w:tr>
      <w:tr w:rsidR="00913C06" w14:paraId="6EF8B32C" w14:textId="77777777" w:rsidTr="003A7135">
        <w:trPr>
          <w:trHeight w:val="283"/>
        </w:trPr>
        <w:tc>
          <w:tcPr>
            <w:cnfStyle w:val="001000000000" w:firstRow="0" w:lastRow="0" w:firstColumn="1" w:lastColumn="0" w:oddVBand="0" w:evenVBand="0" w:oddHBand="0" w:evenHBand="0" w:firstRowFirstColumn="0" w:firstRowLastColumn="0" w:lastRowFirstColumn="0" w:lastRowLastColumn="0"/>
            <w:tcW w:w="3175" w:type="dxa"/>
            <w:shd w:val="clear" w:color="auto" w:fill="auto"/>
            <w:vAlign w:val="center"/>
          </w:tcPr>
          <w:p w14:paraId="2C908121" w14:textId="08AD1EDA" w:rsidR="00913C06" w:rsidRPr="00E9041C" w:rsidRDefault="00913C06" w:rsidP="0021180D">
            <w:pPr>
              <w:spacing w:before="20" w:after="20"/>
              <w:ind w:firstLine="0"/>
              <w:rPr>
                <w:rFonts w:ascii="HelveticaNeueLT Pro 47 LtCn" w:hAnsi="HelveticaNeueLT Pro 47 LtCn"/>
                <w:b w:val="0"/>
                <w:bCs w:val="0"/>
              </w:rPr>
            </w:pPr>
            <w:r w:rsidRPr="00E9041C">
              <w:rPr>
                <w:rFonts w:ascii="HelveticaNeueLT Pro 47 LtCn" w:hAnsi="HelveticaNeueLT Pro 47 LtCn"/>
                <w:b w:val="0"/>
                <w:bCs w:val="0"/>
              </w:rPr>
              <w:t>Osłona regulacji powietrza</w:t>
            </w:r>
          </w:p>
        </w:tc>
        <w:tc>
          <w:tcPr>
            <w:tcW w:w="624" w:type="dxa"/>
            <w:shd w:val="clear" w:color="auto" w:fill="auto"/>
            <w:vAlign w:val="center"/>
          </w:tcPr>
          <w:p w14:paraId="3EB6945F" w14:textId="1E1B4B13" w:rsidR="00913C06" w:rsidRPr="00E9041C" w:rsidRDefault="00913C06"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rPr>
            </w:pPr>
            <w:proofErr w:type="spellStart"/>
            <w:r w:rsidRPr="00E9041C">
              <w:rPr>
                <w:rFonts w:ascii="HelveticaNeueLT Pro 47 LtCn" w:hAnsi="HelveticaNeueLT Pro 47 LtCn"/>
              </w:rPr>
              <w:t>szt</w:t>
            </w:r>
            <w:proofErr w:type="spellEnd"/>
          </w:p>
        </w:tc>
        <w:tc>
          <w:tcPr>
            <w:tcW w:w="850" w:type="dxa"/>
            <w:shd w:val="clear" w:color="auto" w:fill="auto"/>
            <w:vAlign w:val="center"/>
          </w:tcPr>
          <w:p w14:paraId="7D66E1FD" w14:textId="181BCCE1" w:rsidR="00913C06" w:rsidRPr="00E9041C" w:rsidRDefault="00913C06" w:rsidP="009D1C64">
            <w:pPr>
              <w:spacing w:before="20" w:after="20"/>
              <w:ind w:firstLine="0"/>
              <w:jc w:val="center"/>
              <w:cnfStyle w:val="000000000000" w:firstRow="0" w:lastRow="0" w:firstColumn="0" w:lastColumn="0" w:oddVBand="0" w:evenVBand="0" w:oddHBand="0" w:evenHBand="0" w:firstRowFirstColumn="0" w:firstRowLastColumn="0" w:lastRowFirstColumn="0" w:lastRowLastColumn="0"/>
              <w:rPr>
                <w:rFonts w:ascii="HelveticaNeueLT Pro 47 LtCn" w:hAnsi="HelveticaNeueLT Pro 47 LtCn"/>
              </w:rPr>
            </w:pPr>
            <w:r w:rsidRPr="00E9041C">
              <w:rPr>
                <w:rFonts w:ascii="HelveticaNeueLT Pro 47 LtCn" w:hAnsi="HelveticaNeueLT Pro 47 LtCn"/>
              </w:rPr>
              <w:t>1</w:t>
            </w:r>
          </w:p>
        </w:tc>
      </w:tr>
      <w:tr w:rsidR="00913C06" w14:paraId="1B9DF4B4" w14:textId="77777777" w:rsidTr="003A713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75" w:type="dxa"/>
            <w:shd w:val="clear" w:color="auto" w:fill="auto"/>
            <w:vAlign w:val="center"/>
          </w:tcPr>
          <w:p w14:paraId="32190803" w14:textId="432B1B43" w:rsidR="00913C06" w:rsidRPr="00E9041C" w:rsidRDefault="00913C06" w:rsidP="0021180D">
            <w:pPr>
              <w:spacing w:before="20" w:after="20"/>
              <w:ind w:firstLine="0"/>
              <w:rPr>
                <w:rFonts w:ascii="HelveticaNeueLT Pro 47 LtCn" w:hAnsi="HelveticaNeueLT Pro 47 LtCn"/>
                <w:b w:val="0"/>
                <w:bCs w:val="0"/>
              </w:rPr>
            </w:pPr>
            <w:r w:rsidRPr="00E9041C">
              <w:rPr>
                <w:rFonts w:ascii="HelveticaNeueLT Pro 47 LtCn" w:hAnsi="HelveticaNeueLT Pro 47 LtCn"/>
                <w:b w:val="0"/>
                <w:bCs w:val="0"/>
              </w:rPr>
              <w:t>Ogranicznik powietrza wtórnego.</w:t>
            </w:r>
          </w:p>
        </w:tc>
        <w:tc>
          <w:tcPr>
            <w:tcW w:w="624" w:type="dxa"/>
            <w:shd w:val="clear" w:color="auto" w:fill="auto"/>
            <w:vAlign w:val="center"/>
          </w:tcPr>
          <w:p w14:paraId="05552533" w14:textId="51CB9BE2" w:rsidR="00913C06" w:rsidRPr="00E9041C" w:rsidRDefault="00913C06"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proofErr w:type="spellStart"/>
            <w:r w:rsidRPr="00E9041C">
              <w:rPr>
                <w:rFonts w:ascii="HelveticaNeueLT Pro 47 LtCn" w:hAnsi="HelveticaNeueLT Pro 47 LtCn"/>
              </w:rPr>
              <w:t>szt</w:t>
            </w:r>
            <w:proofErr w:type="spellEnd"/>
          </w:p>
        </w:tc>
        <w:tc>
          <w:tcPr>
            <w:tcW w:w="850" w:type="dxa"/>
            <w:shd w:val="clear" w:color="auto" w:fill="auto"/>
            <w:vAlign w:val="center"/>
          </w:tcPr>
          <w:p w14:paraId="2E80BB4B" w14:textId="0B27FBB4" w:rsidR="00913C06" w:rsidRPr="00E9041C" w:rsidRDefault="00913C06" w:rsidP="009D1C64">
            <w:pPr>
              <w:spacing w:before="20" w:after="20"/>
              <w:ind w:firstLine="0"/>
              <w:jc w:val="center"/>
              <w:cnfStyle w:val="000000100000" w:firstRow="0" w:lastRow="0" w:firstColumn="0" w:lastColumn="0" w:oddVBand="0" w:evenVBand="0" w:oddHBand="1" w:evenHBand="0" w:firstRowFirstColumn="0" w:firstRowLastColumn="0" w:lastRowFirstColumn="0" w:lastRowLastColumn="0"/>
              <w:rPr>
                <w:rFonts w:ascii="HelveticaNeueLT Pro 47 LtCn" w:hAnsi="HelveticaNeueLT Pro 47 LtCn"/>
              </w:rPr>
            </w:pPr>
            <w:r w:rsidRPr="00E9041C">
              <w:rPr>
                <w:rFonts w:ascii="HelveticaNeueLT Pro 47 LtCn" w:hAnsi="HelveticaNeueLT Pro 47 LtCn"/>
              </w:rPr>
              <w:t>1</w:t>
            </w:r>
          </w:p>
        </w:tc>
      </w:tr>
    </w:tbl>
    <w:p w14:paraId="0A34FA11" w14:textId="77777777" w:rsidR="004615FE" w:rsidRDefault="00C84E17" w:rsidP="00C84E17">
      <w:pPr>
        <w:pStyle w:val="Nagwek2"/>
      </w:pPr>
      <w:bookmarkStart w:id="19" w:name="_Toc183690536"/>
      <w:r>
        <w:t>Parametry paliwa</w:t>
      </w:r>
      <w:bookmarkEnd w:id="19"/>
    </w:p>
    <w:p w14:paraId="2D6A1CE4" w14:textId="11B3632D" w:rsidR="00532AAB" w:rsidRPr="00D65B59" w:rsidRDefault="00532AAB" w:rsidP="00D65B59">
      <w:pPr>
        <w:pStyle w:val="Bezodstpw"/>
      </w:pPr>
      <w:r w:rsidRPr="00532AAB">
        <w:t xml:space="preserve">Piec wolnostojący jest przeznaczony do opalania drewnem drzew liściastych (dąb, grab, jesion, buk) o wilgotności poniżej 20% (drewno sezonowane w </w:t>
      </w:r>
      <w:r w:rsidRPr="00D65B59">
        <w:t xml:space="preserve">odpowiednich warunkach przez co najmniej 2 lata). </w:t>
      </w:r>
    </w:p>
    <w:p w14:paraId="5AE331F1" w14:textId="77777777" w:rsidR="00532AAB" w:rsidRPr="00D65B59" w:rsidRDefault="00532AAB" w:rsidP="00D65B59">
      <w:pPr>
        <w:pStyle w:val="Bezodstpw"/>
      </w:pPr>
      <w:r w:rsidRPr="00D65B59">
        <w:t xml:space="preserve">Niedopuszczalne jest palenie drewnem mokrym (intensywne brudzenie się kominka i emisja sadzy oraz obniżenie wydajności energetycznej pieca). </w:t>
      </w:r>
    </w:p>
    <w:p w14:paraId="58FFBF98" w14:textId="216216A1" w:rsidR="00532AAB" w:rsidRPr="0021180D" w:rsidRDefault="00532AAB" w:rsidP="0021180D">
      <w:pPr>
        <w:pStyle w:val="Bezodstpw"/>
      </w:pPr>
      <w:r w:rsidRPr="00D65B59">
        <w:t>Zabronione jest stosowan</w:t>
      </w:r>
      <w:r w:rsidRPr="00194731">
        <w:t>ie</w:t>
      </w:r>
      <w:r w:rsidRPr="00532AAB">
        <w:t xml:space="preserve"> wszystkich innych paliw, min. węgla, drewna drzew iglastych, drewna drzew </w:t>
      </w:r>
      <w:r w:rsidRPr="0021180D">
        <w:t>tropikalnych oraz wszelkich paliw płynnych.</w:t>
      </w:r>
    </w:p>
    <w:p w14:paraId="66660A46" w14:textId="5EF34E25" w:rsidR="00530BAF" w:rsidRDefault="00532AAB" w:rsidP="0021180D">
      <w:pPr>
        <w:pStyle w:val="Bezodstpw"/>
      </w:pPr>
      <w:r w:rsidRPr="0021180D">
        <w:t>Zabronione jest palenie wszelkich rodzajów śmieci jak i odpadów drzewnych. Opalanie kominka materiałami</w:t>
      </w:r>
      <w:r w:rsidRPr="00532AAB">
        <w:t xml:space="preserve"> niedopuszczalnymi może spowodować uszkodzenie kominka oraz zagrożenie dla życia i zdrowia użytkowników (trujące spaliny substancji chemicznych).</w:t>
      </w:r>
    </w:p>
    <w:tbl>
      <w:tblPr>
        <w:tblStyle w:val="Tabela-Siatka"/>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530BAF" w14:paraId="07F57B15" w14:textId="77777777" w:rsidTr="009D1C64">
        <w:tc>
          <w:tcPr>
            <w:tcW w:w="624" w:type="dxa"/>
          </w:tcPr>
          <w:p w14:paraId="48AA8343" w14:textId="77777777" w:rsidR="00526A18" w:rsidRDefault="00526A18" w:rsidP="00530BAF">
            <w:pPr>
              <w:ind w:firstLine="0"/>
              <w:rPr>
                <w:rFonts w:ascii="Font Awesome 5 Free Solid" w:hAnsi="Font Awesome 5 Free Solid"/>
                <w:sz w:val="40"/>
                <w:szCs w:val="40"/>
              </w:rPr>
            </w:pPr>
          </w:p>
          <w:p w14:paraId="7D1DEF60" w14:textId="77777777" w:rsidR="004241DD" w:rsidRDefault="004241DD" w:rsidP="004241DD">
            <w:pPr>
              <w:spacing w:after="0"/>
              <w:ind w:firstLine="0"/>
              <w:rPr>
                <w:rFonts w:ascii="Font Awesome 5 Free Solid" w:hAnsi="Font Awesome 5 Free Solid"/>
                <w:sz w:val="40"/>
                <w:szCs w:val="40"/>
              </w:rPr>
            </w:pPr>
          </w:p>
          <w:p w14:paraId="73A51A62" w14:textId="708A1A40" w:rsidR="00530BAF" w:rsidRDefault="004C1C6A" w:rsidP="004241DD">
            <w:pPr>
              <w:spacing w:after="240"/>
              <w:ind w:firstLine="0"/>
            </w:pPr>
            <w:r>
              <w:rPr>
                <w:rFonts w:ascii="Font Awesome 5 Free Solid" w:hAnsi="Font Awesome 5 Free Solid"/>
                <w:sz w:val="40"/>
                <w:szCs w:val="40"/>
              </w:rPr>
              <w:t></w:t>
            </w:r>
          </w:p>
        </w:tc>
        <w:tc>
          <w:tcPr>
            <w:tcW w:w="4025" w:type="dxa"/>
          </w:tcPr>
          <w:p w14:paraId="0486F463" w14:textId="77777777" w:rsidR="00526A18" w:rsidRDefault="00526A18" w:rsidP="00383FB8">
            <w:pPr>
              <w:pStyle w:val="uwaga"/>
              <w:spacing w:after="60"/>
            </w:pPr>
          </w:p>
          <w:p w14:paraId="49233BFA" w14:textId="77777777" w:rsidR="00526A18" w:rsidRDefault="00526A18" w:rsidP="00383FB8">
            <w:pPr>
              <w:pStyle w:val="uwaga"/>
              <w:spacing w:after="60"/>
            </w:pPr>
          </w:p>
          <w:p w14:paraId="317C3D42" w14:textId="77777777" w:rsidR="004241DD" w:rsidRDefault="004241DD" w:rsidP="00383FB8">
            <w:pPr>
              <w:pStyle w:val="uwaga"/>
              <w:spacing w:after="60"/>
            </w:pPr>
          </w:p>
          <w:p w14:paraId="65C4979E" w14:textId="77777777" w:rsidR="004241DD" w:rsidRDefault="004241DD" w:rsidP="00383FB8">
            <w:pPr>
              <w:pStyle w:val="uwaga"/>
              <w:spacing w:after="60"/>
            </w:pPr>
          </w:p>
          <w:p w14:paraId="1FF22494" w14:textId="0646D0CA" w:rsidR="00B35280" w:rsidRPr="00383FB8" w:rsidRDefault="00B35280" w:rsidP="00383FB8">
            <w:pPr>
              <w:pStyle w:val="uwaga"/>
              <w:spacing w:after="60"/>
            </w:pPr>
            <w:r w:rsidRPr="00DE5AC6">
              <w:t>Stosowanie paliwa złej jakości lub niezgodnego z</w:t>
            </w:r>
            <w:r w:rsidR="006C63AF" w:rsidRPr="00DE5AC6">
              <w:t> </w:t>
            </w:r>
            <w:r w:rsidRPr="00DE5AC6">
              <w:t xml:space="preserve">powyższymi zaleceniami </w:t>
            </w:r>
            <w:r w:rsidRPr="00FF7171">
              <w:t>powoduje nieprawidłowości w</w:t>
            </w:r>
            <w:r w:rsidR="003F201A" w:rsidRPr="00FF7171">
              <w:t> </w:t>
            </w:r>
            <w:r w:rsidRPr="00FF7171">
              <w:t xml:space="preserve">działaniu urządzenia, a w konsekwencji może </w:t>
            </w:r>
            <w:r w:rsidRPr="00383FB8">
              <w:t>doprowadzić do utraty gwarancji i zrzeczenia się odpowiedzialności za produkt.</w:t>
            </w:r>
          </w:p>
          <w:p w14:paraId="277208B9" w14:textId="77777777" w:rsidR="00B35280" w:rsidRPr="00383FB8" w:rsidRDefault="00532AAB" w:rsidP="00383FB8">
            <w:pPr>
              <w:pStyle w:val="uwaga"/>
              <w:spacing w:after="60"/>
            </w:pPr>
            <w:r w:rsidRPr="00383FB8">
              <w:t>Piec wolnostojący</w:t>
            </w:r>
            <w:r w:rsidR="00B35280" w:rsidRPr="00383FB8">
              <w:t xml:space="preserve"> nie jest piecem do spalania odpadków i nie mogą być w</w:t>
            </w:r>
            <w:r w:rsidR="007D4AF9" w:rsidRPr="00383FB8">
              <w:t> </w:t>
            </w:r>
            <w:r w:rsidR="00B35280" w:rsidRPr="00383FB8">
              <w:t>nim spalane zabronione paliwa.</w:t>
            </w:r>
          </w:p>
          <w:p w14:paraId="5CC57B92" w14:textId="77777777" w:rsidR="00B35280" w:rsidRPr="00383FB8" w:rsidRDefault="00B35280" w:rsidP="00383FB8">
            <w:pPr>
              <w:pStyle w:val="uwaga"/>
              <w:spacing w:after="60"/>
            </w:pPr>
            <w:r w:rsidRPr="00383FB8">
              <w:t>Drewno powinno być sezonowane przynajmniej 2 lata. Palenie mokrym drewnem, które charakteryzuje niska wartość opałowa, obniża sprawność, powoduje szybsze osadzanie się sadzy i niekorzystnie wpływa na żywotność urządzenia.</w:t>
            </w:r>
          </w:p>
          <w:p w14:paraId="1F226C21" w14:textId="77777777" w:rsidR="00B35280" w:rsidRPr="00383FB8" w:rsidRDefault="00B35280" w:rsidP="00383FB8">
            <w:pPr>
              <w:pStyle w:val="uwaga"/>
              <w:spacing w:after="60"/>
            </w:pPr>
            <w:r w:rsidRPr="00383FB8">
              <w:t>Nie zaleca się stosowania jako paliwa drewna z drzew iglastych oraz drzew zażywiczonych. Powoduje to intensywne zakopcenie oraz konieczność częstszego czyszczenia urządzenia oraz przewodu kominowego.</w:t>
            </w:r>
          </w:p>
          <w:p w14:paraId="069AEA89" w14:textId="4EA6BCE9" w:rsidR="00B35280" w:rsidRPr="00383FB8" w:rsidRDefault="00B35280" w:rsidP="00383FB8">
            <w:pPr>
              <w:pStyle w:val="uwaga"/>
              <w:spacing w:after="60"/>
            </w:pPr>
            <w:r w:rsidRPr="00383FB8">
              <w:t>Zabrania się spalania węgla, drewna z drzew tropikalnych, produktów chemicznych, paliw płynnych np. olej, alkohol, benzyna, naftalina, płyt laminowanych, impregnowanych itp., papieru, kartonaży, starych ubrań, śmieci.</w:t>
            </w:r>
          </w:p>
          <w:p w14:paraId="6DAA28E8" w14:textId="676E7EA1" w:rsidR="002307CA" w:rsidRPr="00383FB8" w:rsidRDefault="002307CA" w:rsidP="00383FB8">
            <w:pPr>
              <w:pStyle w:val="uwaga"/>
              <w:spacing w:after="60"/>
            </w:pPr>
            <w:r w:rsidRPr="00383FB8">
              <w:t xml:space="preserve">Nie należy przekraczać </w:t>
            </w:r>
            <w:r w:rsidR="00CD50DE" w:rsidRPr="00383FB8">
              <w:t>zalecanej</w:t>
            </w:r>
            <w:r w:rsidRPr="00383FB8">
              <w:t xml:space="preserve"> ilości załadowanego paliwa</w:t>
            </w:r>
            <w:r w:rsidR="00E50C71" w:rsidRPr="00383FB8">
              <w:t>,</w:t>
            </w:r>
            <w:r w:rsidRPr="00383FB8">
              <w:t xml:space="preserve"> gdyż może to powodować przegrzani</w:t>
            </w:r>
            <w:r w:rsidR="00E50C71" w:rsidRPr="00383FB8">
              <w:t>e</w:t>
            </w:r>
            <w:r w:rsidRPr="00383FB8">
              <w:t xml:space="preserve"> urządzenia. </w:t>
            </w:r>
          </w:p>
          <w:p w14:paraId="00243442" w14:textId="6515BC50" w:rsidR="00530BAF" w:rsidRPr="00BE42F5" w:rsidRDefault="009517FD" w:rsidP="004241DD">
            <w:pPr>
              <w:pStyle w:val="uwaga"/>
              <w:spacing w:after="120"/>
              <w:rPr>
                <w:bCs/>
              </w:rPr>
            </w:pPr>
            <w:r w:rsidRPr="00BE42F5">
              <w:rPr>
                <w:bCs/>
              </w:rPr>
              <w:t>SIA „</w:t>
            </w:r>
            <w:proofErr w:type="spellStart"/>
            <w:r w:rsidRPr="00BE42F5">
              <w:rPr>
                <w:bCs/>
              </w:rPr>
              <w:t>Baltic</w:t>
            </w:r>
            <w:proofErr w:type="spellEnd"/>
            <w:r w:rsidRPr="00BE42F5">
              <w:rPr>
                <w:bCs/>
              </w:rPr>
              <w:t xml:space="preserve"> High </w:t>
            </w:r>
            <w:r w:rsidR="00902058" w:rsidRPr="00BE42F5">
              <w:rPr>
                <w:bCs/>
              </w:rPr>
              <w:t>Technology”</w:t>
            </w:r>
            <w:r w:rsidR="00902058" w:rsidRPr="00383FB8">
              <w:t xml:space="preserve"> nie</w:t>
            </w:r>
            <w:r w:rsidR="00B35280" w:rsidRPr="00383FB8">
              <w:t xml:space="preserve"> ponosi</w:t>
            </w:r>
            <w:r w:rsidR="00B35280" w:rsidRPr="00FF7171">
              <w:t xml:space="preserve"> odpowiedzialności za uszkodzenia lub nieprawidłowe spalanie</w:t>
            </w:r>
            <w:r w:rsidR="00B35280" w:rsidRPr="00DE5AC6">
              <w:t xml:space="preserve"> powstałe wskutek użytkowania niewłaściwego paliwa</w:t>
            </w:r>
            <w:r w:rsidR="00BC7990" w:rsidRPr="00DE5AC6">
              <w:t>.</w:t>
            </w:r>
          </w:p>
        </w:tc>
      </w:tr>
    </w:tbl>
    <w:p w14:paraId="6F7F8375" w14:textId="77777777" w:rsidR="00C84E17" w:rsidRDefault="00C84E17" w:rsidP="00A043AB">
      <w:pPr>
        <w:pStyle w:val="Nagwek2"/>
        <w:spacing w:before="120"/>
      </w:pPr>
      <w:bookmarkStart w:id="20" w:name="_Toc183690537"/>
      <w:r>
        <w:t>Części zamienne</w:t>
      </w:r>
      <w:bookmarkEnd w:id="20"/>
    </w:p>
    <w:p w14:paraId="09E31BE1" w14:textId="2749FE35" w:rsidR="00444C86" w:rsidRPr="00BE42F5" w:rsidRDefault="00C84E17" w:rsidP="00462CA4">
      <w:pPr>
        <w:pStyle w:val="Bezodstpw"/>
        <w:rPr>
          <w:b/>
          <w:bCs/>
        </w:rPr>
      </w:pPr>
      <w:r w:rsidRPr="00C84E17">
        <w:t xml:space="preserve">W celu uzyskania informacji na temat dostępności części zamiennych do pieca wolnostojącego lub </w:t>
      </w:r>
      <w:r w:rsidRPr="009517FD">
        <w:t xml:space="preserve">zapytania o możliwość serwisu urządzenia, prosimy o kontakt z Centrum Serwisowym </w:t>
      </w:r>
      <w:r w:rsidR="009517FD" w:rsidRPr="00BE42F5">
        <w:t>SIA „</w:t>
      </w:r>
      <w:proofErr w:type="spellStart"/>
      <w:r w:rsidR="009517FD" w:rsidRPr="00BE42F5">
        <w:t>Baltic</w:t>
      </w:r>
      <w:proofErr w:type="spellEnd"/>
      <w:r w:rsidR="009517FD" w:rsidRPr="00BE42F5">
        <w:t xml:space="preserve"> High Technology” </w:t>
      </w:r>
      <w:r w:rsidRPr="009517FD">
        <w:t xml:space="preserve">lub Autoryzowanym Serwisem </w:t>
      </w:r>
      <w:r w:rsidR="009517FD" w:rsidRPr="00BE42F5">
        <w:t>SIA „</w:t>
      </w:r>
      <w:proofErr w:type="spellStart"/>
      <w:r w:rsidR="009517FD" w:rsidRPr="00BE42F5">
        <w:t>Baltic</w:t>
      </w:r>
      <w:proofErr w:type="spellEnd"/>
      <w:r w:rsidR="009517FD" w:rsidRPr="00BE42F5">
        <w:t xml:space="preserve"> High Technology”.</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2132"/>
        <w:gridCol w:w="537"/>
        <w:gridCol w:w="1287"/>
      </w:tblGrid>
      <w:tr w:rsidR="000B77F6" w14:paraId="6C9C5935" w14:textId="77777777" w:rsidTr="00526A18">
        <w:trPr>
          <w:cantSplit/>
          <w:trHeight w:val="179"/>
        </w:trPr>
        <w:tc>
          <w:tcPr>
            <w:tcW w:w="700" w:type="dxa"/>
            <w:vAlign w:val="center"/>
          </w:tcPr>
          <w:p w14:paraId="68B13F28" w14:textId="77777777" w:rsidR="000B77F6" w:rsidRDefault="005109DD" w:rsidP="004534C2">
            <w:pPr>
              <w:pStyle w:val="Tabela"/>
            </w:pPr>
            <w:r>
              <w:rPr>
                <w:noProof/>
              </w:rPr>
              <w:object w:dxaOrig="438" w:dyaOrig="214" w14:anchorId="0DB3DEDA">
                <v:shape id="_x0000_i1026" type="#_x0000_t75" alt="" style="width:22pt;height:11pt;mso-width-percent:0;mso-height-percent:0;mso-width-percent:0;mso-height-percent:0" o:ole="">
                  <v:imagedata r:id="rId21" o:title=""/>
                </v:shape>
                <o:OLEObject Type="Embed" ProgID="CorelDraw.Graphic.19" ShapeID="_x0000_i1026" DrawAspect="Content" ObjectID="_1805701635" r:id="rId22"/>
              </w:object>
            </w:r>
          </w:p>
        </w:tc>
        <w:tc>
          <w:tcPr>
            <w:tcW w:w="2419" w:type="dxa"/>
            <w:vAlign w:val="center"/>
          </w:tcPr>
          <w:p w14:paraId="5F10D130" w14:textId="77777777" w:rsidR="00526A18" w:rsidRPr="00526A18" w:rsidRDefault="00526A18" w:rsidP="00526A18">
            <w:pPr>
              <w:pStyle w:val="Tabela"/>
              <w:spacing w:before="0" w:after="0"/>
              <w:rPr>
                <w:b/>
                <w:bCs/>
                <w:lang w:val="en-US"/>
              </w:rPr>
            </w:pPr>
            <w:r w:rsidRPr="00526A18">
              <w:rPr>
                <w:b/>
                <w:bCs/>
                <w:lang w:val="en-US"/>
              </w:rPr>
              <w:t>SIA „Baltic High Technology”</w:t>
            </w:r>
          </w:p>
          <w:p w14:paraId="6C47AE0B" w14:textId="77777777" w:rsidR="00526A18" w:rsidRDefault="00526A18" w:rsidP="00526A18">
            <w:pPr>
              <w:pStyle w:val="Tabela"/>
              <w:spacing w:before="0" w:after="0"/>
              <w:rPr>
                <w:b/>
                <w:bCs/>
                <w:lang w:val="en-US"/>
              </w:rPr>
            </w:pPr>
            <w:proofErr w:type="spellStart"/>
            <w:r w:rsidRPr="00526A18">
              <w:rPr>
                <w:b/>
                <w:bCs/>
                <w:lang w:val="en-US"/>
              </w:rPr>
              <w:t>Ieroču</w:t>
            </w:r>
            <w:proofErr w:type="spellEnd"/>
            <w:r w:rsidRPr="00526A18">
              <w:rPr>
                <w:b/>
                <w:bCs/>
                <w:lang w:val="en-US"/>
              </w:rPr>
              <w:t xml:space="preserve"> 1-12, LV-1013,</w:t>
            </w:r>
          </w:p>
          <w:p w14:paraId="274B5CD4" w14:textId="6EDB4089" w:rsidR="000B77F6" w:rsidRPr="00012654" w:rsidRDefault="00526A18" w:rsidP="00526A18">
            <w:pPr>
              <w:pStyle w:val="Tabela"/>
              <w:spacing w:before="0" w:after="0"/>
            </w:pPr>
            <w:r w:rsidRPr="00526A18">
              <w:rPr>
                <w:b/>
                <w:bCs/>
                <w:lang w:val="en-US"/>
              </w:rPr>
              <w:t xml:space="preserve"> Riga, Latvia</w:t>
            </w:r>
          </w:p>
        </w:tc>
        <w:tc>
          <w:tcPr>
            <w:tcW w:w="242" w:type="dxa"/>
            <w:vAlign w:val="center"/>
          </w:tcPr>
          <w:p w14:paraId="1134E7A4" w14:textId="77777777" w:rsidR="000B77F6" w:rsidRPr="00012654" w:rsidRDefault="005109DD" w:rsidP="0021180D">
            <w:pPr>
              <w:pStyle w:val="Tabela"/>
              <w:spacing w:before="0" w:after="0"/>
              <w:jc w:val="right"/>
            </w:pPr>
            <w:r w:rsidRPr="00012654">
              <w:rPr>
                <w:noProof/>
              </w:rPr>
              <w:object w:dxaOrig="331" w:dyaOrig="240" w14:anchorId="1854777D">
                <v:shape id="_x0000_i1025" type="#_x0000_t75" alt="" style="width:16pt;height:11pt;mso-width-percent:0;mso-height-percent:0;mso-width-percent:0;mso-height-percent:0" o:ole="">
                  <v:imagedata r:id="rId23" o:title=""/>
                </v:shape>
                <o:OLEObject Type="Embed" ProgID="CorelDraw.Graphic.19" ShapeID="_x0000_i1025" DrawAspect="Content" ObjectID="_1805701636" r:id="rId24"/>
              </w:object>
            </w:r>
          </w:p>
        </w:tc>
        <w:tc>
          <w:tcPr>
            <w:tcW w:w="1288" w:type="dxa"/>
            <w:vAlign w:val="center"/>
          </w:tcPr>
          <w:p w14:paraId="35A74204" w14:textId="44949776" w:rsidR="000B77F6" w:rsidRPr="00012654" w:rsidRDefault="00526A18" w:rsidP="0021180D">
            <w:pPr>
              <w:pStyle w:val="Tabela"/>
              <w:spacing w:before="0" w:after="0"/>
              <w:rPr>
                <w:b/>
              </w:rPr>
            </w:pPr>
            <w:r w:rsidRPr="007C5D61">
              <w:rPr>
                <w:b/>
                <w:bCs/>
              </w:rPr>
              <w:t>office@xfire.lv</w:t>
            </w:r>
          </w:p>
        </w:tc>
      </w:tr>
    </w:tbl>
    <w:p w14:paraId="45174A94" w14:textId="77777777" w:rsidR="00D76ED8" w:rsidRDefault="00D76ED8" w:rsidP="00D76ED8">
      <w:pPr>
        <w:pStyle w:val="Nagwek1"/>
      </w:pPr>
      <w:bookmarkStart w:id="21" w:name="_Toc183690538"/>
      <w:r>
        <w:t>TRANSPORT ORAZ INSTALACJA</w:t>
      </w:r>
      <w:bookmarkEnd w:id="21"/>
    </w:p>
    <w:p w14:paraId="2994E137" w14:textId="77777777" w:rsidR="00D76ED8" w:rsidRDefault="00D76ED8" w:rsidP="00462CA4">
      <w:pPr>
        <w:pStyle w:val="Nagwek2"/>
      </w:pPr>
      <w:bookmarkStart w:id="22" w:name="_Toc183690539"/>
      <w:r>
        <w:t xml:space="preserve">Transport i </w:t>
      </w:r>
      <w:r w:rsidRPr="00462CA4">
        <w:t>przechowywanie</w:t>
      </w:r>
      <w:bookmarkEnd w:id="22"/>
    </w:p>
    <w:p w14:paraId="4F90BF77" w14:textId="7A5A2080" w:rsidR="009B401B" w:rsidRPr="00462CA4" w:rsidRDefault="009B401B" w:rsidP="00FF7171">
      <w:pPr>
        <w:pStyle w:val="Bezodstpw"/>
      </w:pPr>
      <w:r>
        <w:t xml:space="preserve">Piec </w:t>
      </w:r>
      <w:r w:rsidR="00191C37">
        <w:t xml:space="preserve">kominkowy </w:t>
      </w:r>
      <w:r>
        <w:t xml:space="preserve">wolnostojący dostarczany jest w </w:t>
      </w:r>
      <w:r w:rsidRPr="00462CA4">
        <w:t xml:space="preserve">stanie zmontowanym na palecie w opakowaniu foliowym. Zaleca </w:t>
      </w:r>
      <w:r w:rsidR="00C10730" w:rsidRPr="00462CA4">
        <w:t>się,</w:t>
      </w:r>
      <w:r w:rsidRPr="00462CA4">
        <w:t xml:space="preserve"> aby w</w:t>
      </w:r>
      <w:r w:rsidR="006C63AF" w:rsidRPr="00462CA4">
        <w:t> </w:t>
      </w:r>
      <w:r w:rsidRPr="00462CA4">
        <w:t xml:space="preserve">takim stanie opakowania piec przetransportować jak najbliżej </w:t>
      </w:r>
      <w:r w:rsidRPr="00FF7171">
        <w:t>miejsca</w:t>
      </w:r>
      <w:r w:rsidRPr="00462CA4">
        <w:t xml:space="preserve"> docelowego montażu, co zminimalizuje możliwość uszkodzenia obudowy urządzenia.</w:t>
      </w:r>
    </w:p>
    <w:p w14:paraId="7F0E12D1" w14:textId="77777777" w:rsidR="009B401B" w:rsidRPr="00462CA4" w:rsidRDefault="009B401B" w:rsidP="003A7135">
      <w:pPr>
        <w:pStyle w:val="Bezodstpw"/>
        <w:spacing w:after="160"/>
      </w:pPr>
      <w:r w:rsidRPr="00462CA4">
        <w:t>Wszystkie pozostałości opakowania należy usunąć tak, aby nie powodowały zagrożenia dla ludzi i zwierząt.</w:t>
      </w:r>
    </w:p>
    <w:tbl>
      <w:tblPr>
        <w:tblStyle w:val="Tabela-Siatka11"/>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24"/>
        <w:gridCol w:w="4025"/>
      </w:tblGrid>
      <w:tr w:rsidR="00462CA4" w:rsidRPr="00462CA4" w14:paraId="09F49CEE" w14:textId="77777777" w:rsidTr="00B54E91">
        <w:trPr>
          <w:trHeight w:val="297"/>
        </w:trPr>
        <w:tc>
          <w:tcPr>
            <w:tcW w:w="624" w:type="dxa"/>
          </w:tcPr>
          <w:p w14:paraId="150C54B3" w14:textId="77777777" w:rsidR="00462CA4" w:rsidRPr="00462CA4" w:rsidRDefault="00462CA4" w:rsidP="00462CA4">
            <w:pPr>
              <w:spacing w:before="40" w:after="0"/>
              <w:ind w:firstLine="0"/>
              <w:jc w:val="center"/>
              <w:rPr>
                <w:rFonts w:eastAsia="Calibri" w:cs="Times New Roman"/>
                <w:sz w:val="22"/>
              </w:rPr>
            </w:pPr>
            <w:r w:rsidRPr="00462CA4">
              <w:rPr>
                <w:rFonts w:ascii="Font Awesome 5 Free Solid" w:eastAsia="Calibri" w:hAnsi="Font Awesome 5 Free Solid" w:cs="Times New Roman"/>
                <w:sz w:val="40"/>
                <w:szCs w:val="40"/>
              </w:rPr>
              <w:t></w:t>
            </w:r>
          </w:p>
        </w:tc>
        <w:tc>
          <w:tcPr>
            <w:tcW w:w="4025" w:type="dxa"/>
          </w:tcPr>
          <w:p w14:paraId="23B5A12A" w14:textId="447762A5" w:rsidR="00462CA4" w:rsidRPr="00462CA4" w:rsidRDefault="00462CA4" w:rsidP="00FF7171">
            <w:pPr>
              <w:pStyle w:val="uwaga"/>
              <w:spacing w:after="160"/>
            </w:pPr>
            <w:r w:rsidRPr="00462CA4">
              <w:t xml:space="preserve">Sznur transportowy zabezpieczający ceramikę przed uszkodzeniem </w:t>
            </w:r>
            <w:r w:rsidRPr="00194731">
              <w:t>podczas</w:t>
            </w:r>
            <w:r w:rsidRPr="00462CA4">
              <w:t xml:space="preserve"> transportu należy po zainstalowaniu urządzenia usunąć.</w:t>
            </w:r>
          </w:p>
        </w:tc>
      </w:tr>
    </w:tbl>
    <w:p w14:paraId="59F4CCEB" w14:textId="77777777" w:rsidR="00D76ED8" w:rsidRDefault="009B401B" w:rsidP="003A7135">
      <w:pPr>
        <w:pStyle w:val="Bezodstpw"/>
        <w:spacing w:after="160"/>
      </w:pPr>
      <w:r>
        <w:t xml:space="preserve">Do </w:t>
      </w:r>
      <w:r w:rsidRPr="00462CA4">
        <w:t>podnoszenia</w:t>
      </w:r>
      <w:r>
        <w:t xml:space="preserve"> i opuszczania </w:t>
      </w:r>
      <w:r w:rsidRPr="00194731">
        <w:t>pieca</w:t>
      </w:r>
      <w:r>
        <w:t xml:space="preserve"> kominkowego należy używać odpowiednich podnośników. Przed przewożeniem pieca powinno się zabezpieczyć go przed przesunięciami i przechyłami na platformie pojazdu za pomocą pasów, klinów lub kloców drewnianych.</w:t>
      </w:r>
    </w:p>
    <w:tbl>
      <w:tblPr>
        <w:tblStyle w:val="Tabela-Siatka"/>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9B401B" w14:paraId="419EB715" w14:textId="77777777" w:rsidTr="00B54E91">
        <w:tc>
          <w:tcPr>
            <w:tcW w:w="624" w:type="dxa"/>
          </w:tcPr>
          <w:p w14:paraId="1F6629EA" w14:textId="39096B2B" w:rsidR="009B401B" w:rsidRDefault="004C1C6A" w:rsidP="003A7135">
            <w:pPr>
              <w:spacing w:after="160"/>
              <w:ind w:firstLine="0"/>
            </w:pPr>
            <w:r w:rsidRPr="00E220CD">
              <w:rPr>
                <w:rFonts w:ascii="Font Awesome 5 Free Solid" w:hAnsi="Font Awesome 5 Free Solid"/>
                <w:sz w:val="40"/>
                <w:szCs w:val="40"/>
              </w:rPr>
              <w:lastRenderedPageBreak/>
              <w:t></w:t>
            </w:r>
          </w:p>
        </w:tc>
        <w:tc>
          <w:tcPr>
            <w:tcW w:w="4025" w:type="dxa"/>
          </w:tcPr>
          <w:p w14:paraId="2D62C7FB" w14:textId="77777777" w:rsidR="009B401B" w:rsidRPr="00462CA4" w:rsidRDefault="003A3657" w:rsidP="00B54E91">
            <w:pPr>
              <w:pStyle w:val="uwaga"/>
              <w:spacing w:before="120"/>
            </w:pPr>
            <w:r>
              <w:t>Piec</w:t>
            </w:r>
            <w:r w:rsidR="009B401B" w:rsidRPr="00FD633E">
              <w:t xml:space="preserve"> kominkowy należy transportować w pozycji pionowej!</w:t>
            </w:r>
          </w:p>
        </w:tc>
      </w:tr>
    </w:tbl>
    <w:p w14:paraId="00E284BD" w14:textId="77777777" w:rsidR="009B401B" w:rsidRPr="00012654" w:rsidRDefault="009B401B" w:rsidP="00012654">
      <w:pPr>
        <w:pStyle w:val="Bezodstpw"/>
      </w:pPr>
      <w:r>
        <w:t>P</w:t>
      </w:r>
      <w:r w:rsidRPr="009B401B">
        <w:t xml:space="preserve">iec wolnostojący należy </w:t>
      </w:r>
      <w:r w:rsidRPr="00FF7171">
        <w:t>przechowywać w pomieszczeniach nieogrzewanych, koniecznie zadaszonych</w:t>
      </w:r>
      <w:r w:rsidRPr="00194731">
        <w:t xml:space="preserve"> i </w:t>
      </w:r>
      <w:r w:rsidRPr="00012654">
        <w:t>wentylowanych.</w:t>
      </w:r>
    </w:p>
    <w:p w14:paraId="0D0AED8D" w14:textId="77777777" w:rsidR="009B401B" w:rsidRDefault="009B401B" w:rsidP="00012654">
      <w:pPr>
        <w:pStyle w:val="Bezodstpw"/>
      </w:pPr>
      <w:r w:rsidRPr="00012654">
        <w:t>Przed instalacją należy sprawdzić kompletność</w:t>
      </w:r>
      <w:r w:rsidRPr="009B401B">
        <w:t xml:space="preserve"> dostawy i jej stan techniczny.</w:t>
      </w:r>
    </w:p>
    <w:p w14:paraId="7747F81D" w14:textId="77777777" w:rsidR="00FD633E" w:rsidRDefault="00FD633E" w:rsidP="009B401B">
      <w:pPr>
        <w:pStyle w:val="Nagwek2"/>
      </w:pPr>
      <w:bookmarkStart w:id="23" w:name="_Toc183690540"/>
      <w:r>
        <w:t>Otoczenie robocze</w:t>
      </w:r>
      <w:bookmarkEnd w:id="23"/>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9B401B" w14:paraId="147E124E" w14:textId="77777777" w:rsidTr="00B54E91">
        <w:tc>
          <w:tcPr>
            <w:tcW w:w="624" w:type="dxa"/>
          </w:tcPr>
          <w:p w14:paraId="1F06573A" w14:textId="630E776E" w:rsidR="009B401B" w:rsidRDefault="004C1C6A" w:rsidP="00481953">
            <w:pPr>
              <w:ind w:firstLine="0"/>
            </w:pPr>
            <w:r>
              <w:rPr>
                <w:rFonts w:ascii="Font Awesome 5 Free Solid" w:hAnsi="Font Awesome 5 Free Solid"/>
                <w:sz w:val="40"/>
                <w:szCs w:val="40"/>
              </w:rPr>
              <w:t></w:t>
            </w:r>
          </w:p>
        </w:tc>
        <w:tc>
          <w:tcPr>
            <w:tcW w:w="4025" w:type="dxa"/>
          </w:tcPr>
          <w:p w14:paraId="514D107B" w14:textId="77777777" w:rsidR="009B401B" w:rsidRDefault="009B401B" w:rsidP="003A7135">
            <w:pPr>
              <w:pStyle w:val="uwaga"/>
              <w:spacing w:after="60"/>
            </w:pPr>
            <w:r w:rsidRPr="009B401B">
              <w:t>Piec wolnostojący musi być zamontowany zgodnie z</w:t>
            </w:r>
            <w:r w:rsidR="003F201A">
              <w:t> </w:t>
            </w:r>
            <w:r w:rsidRPr="009B401B">
              <w:t>wymaganiam</w:t>
            </w:r>
            <w:r>
              <w:t xml:space="preserve">i norm i </w:t>
            </w:r>
            <w:r w:rsidRPr="00462CA4">
              <w:t>przepisów</w:t>
            </w:r>
            <w:r w:rsidRPr="009B401B">
              <w:t xml:space="preserve"> prawnych obecnie obowiązujących, </w:t>
            </w:r>
            <w:r w:rsidRPr="00BA4F2B">
              <w:t>szc</w:t>
            </w:r>
            <w:r w:rsidR="00730F39" w:rsidRPr="00BA4F2B">
              <w:t>zegółowych przepisów kraju prze</w:t>
            </w:r>
            <w:r w:rsidRPr="00BA4F2B">
              <w:t>znaczenia. W Polsce warunki te reguluje Rozporządzenie Ministra Infrastruktury z dnia 12 kwietnia 2002 r. w sprawie warunków</w:t>
            </w:r>
            <w:r w:rsidR="00730F39" w:rsidRPr="00BA4F2B">
              <w:t xml:space="preserve"> technicznych, jakim powinny od</w:t>
            </w:r>
            <w:r w:rsidRPr="00BA4F2B">
              <w:t xml:space="preserve">powiadać budynki i ich usytuowanie. (Dz. U. nr 75 z .2002 roku poz. 690 z późniejszymi zmianami) oraz Polska Norma PN-EN 13240:2008 Ogrzewacze pomieszczeń na paliwa stałe. Wymagania </w:t>
            </w:r>
            <w:r w:rsidRPr="009B401B">
              <w:t>i</w:t>
            </w:r>
            <w:r w:rsidR="006C63AF">
              <w:t> </w:t>
            </w:r>
            <w:r w:rsidRPr="009B401B">
              <w:t>badania.</w:t>
            </w:r>
          </w:p>
        </w:tc>
      </w:tr>
    </w:tbl>
    <w:p w14:paraId="43910916" w14:textId="77777777" w:rsidR="009B401B" w:rsidRDefault="009B401B" w:rsidP="00012654">
      <w:pPr>
        <w:pStyle w:val="Bezodstpw"/>
        <w:spacing w:before="160" w:after="60"/>
      </w:pPr>
      <w:r>
        <w:t>Piec wolnostojący należy zainstalować w odpowiednim miejscu umożliwiającym otwieranie drzwi i przeprowadzanie zwyczajnych prac konserwacyjnych. Otoczenie powinno być:</w:t>
      </w:r>
    </w:p>
    <w:p w14:paraId="2E166729" w14:textId="77777777" w:rsidR="009B401B" w:rsidRPr="00462CA4" w:rsidRDefault="009B401B" w:rsidP="00FF7171">
      <w:pPr>
        <w:pStyle w:val="Bezodstpw"/>
        <w:numPr>
          <w:ilvl w:val="0"/>
          <w:numId w:val="3"/>
        </w:numPr>
        <w:spacing w:after="0"/>
        <w:ind w:left="700"/>
      </w:pPr>
      <w:r w:rsidRPr="00462CA4">
        <w:t>przystosowane do warunków działania,</w:t>
      </w:r>
    </w:p>
    <w:p w14:paraId="2C806564" w14:textId="77777777" w:rsidR="009B401B" w:rsidRPr="00462CA4" w:rsidRDefault="009B401B" w:rsidP="00FF7171">
      <w:pPr>
        <w:pStyle w:val="Bezodstpw"/>
        <w:numPr>
          <w:ilvl w:val="0"/>
          <w:numId w:val="3"/>
        </w:numPr>
        <w:spacing w:after="0"/>
        <w:ind w:left="700"/>
      </w:pPr>
      <w:r w:rsidRPr="00462CA4">
        <w:t>wyposażone w zasilanie elektryczne 230V/50Hz,</w:t>
      </w:r>
    </w:p>
    <w:p w14:paraId="54BE6A78" w14:textId="77777777" w:rsidR="009B401B" w:rsidRPr="00462CA4" w:rsidRDefault="009B401B" w:rsidP="00FF7171">
      <w:pPr>
        <w:pStyle w:val="Bezodstpw"/>
        <w:numPr>
          <w:ilvl w:val="0"/>
          <w:numId w:val="3"/>
        </w:numPr>
        <w:spacing w:after="0"/>
        <w:ind w:left="700"/>
      </w:pPr>
      <w:r w:rsidRPr="00462CA4">
        <w:t>posiadające odpowiedni system odprowadzania spalin,</w:t>
      </w:r>
    </w:p>
    <w:p w14:paraId="28075FD4" w14:textId="77777777" w:rsidR="009B401B" w:rsidRPr="00462CA4" w:rsidRDefault="009B401B" w:rsidP="00FF7171">
      <w:pPr>
        <w:pStyle w:val="Bezodstpw"/>
        <w:numPr>
          <w:ilvl w:val="0"/>
          <w:numId w:val="3"/>
        </w:numPr>
        <w:spacing w:after="0"/>
        <w:ind w:left="700"/>
      </w:pPr>
      <w:r w:rsidRPr="00462CA4">
        <w:t>wyposażone w system wentylacji zewnętrznej,</w:t>
      </w:r>
    </w:p>
    <w:p w14:paraId="3DF40083" w14:textId="77777777" w:rsidR="009B401B" w:rsidRDefault="009B401B" w:rsidP="00FF7171">
      <w:pPr>
        <w:pStyle w:val="Akapitzlist"/>
        <w:numPr>
          <w:ilvl w:val="0"/>
          <w:numId w:val="3"/>
        </w:numPr>
        <w:spacing w:after="0" w:line="259" w:lineRule="auto"/>
        <w:ind w:left="700"/>
        <w:rPr>
          <w:rFonts w:ascii="HelveticaNeueLT Pro 47 LtCn" w:hAnsi="HelveticaNeueLT Pro 47 LtCn"/>
        </w:rPr>
      </w:pPr>
      <w:r w:rsidRPr="00462CA4">
        <w:rPr>
          <w:rFonts w:ascii="HelveticaNeueLT Pro 47 LtCn" w:hAnsi="HelveticaNeueLT Pro 47 LtCn"/>
        </w:rPr>
        <w:t>wyposażone w instalację uziemienia posiadającą certyfikat CE.</w:t>
      </w:r>
    </w:p>
    <w:p w14:paraId="54C479C8" w14:textId="2629AE3A" w:rsidR="009B401B" w:rsidRDefault="009B401B" w:rsidP="004241DD">
      <w:pPr>
        <w:pStyle w:val="Bezodstpw"/>
        <w:spacing w:before="120"/>
      </w:pPr>
      <w:r w:rsidRPr="00622979">
        <w:t>Prawidłowe</w:t>
      </w:r>
      <w:r>
        <w:t xml:space="preserve"> ustawienie pieca jest niezbędne, aby otrzymać satysfakcjonujący poziom ogrzania lokalu mieszkalnego. Przed przystąpieniem do montażu należy wybrać odpowiednią pozycję do instalacji pieca. Należy </w:t>
      </w:r>
      <w:r w:rsidRPr="00C93033">
        <w:t>sprawdzić</w:t>
      </w:r>
      <w:r>
        <w:t xml:space="preserve"> minimalne bezpieczne odległości od materiałów podatnych na ciepło lub łatwopalnych</w:t>
      </w:r>
      <w:r w:rsidR="003A7135">
        <w:t>.</w:t>
      </w:r>
    </w:p>
    <w:p w14:paraId="613DFD5F" w14:textId="77777777" w:rsidR="00B54E91" w:rsidRPr="003A7135" w:rsidRDefault="00B54E91" w:rsidP="003A7135">
      <w:pPr>
        <w:pStyle w:val="Bezodstpw"/>
        <w:spacing w:after="60"/>
      </w:pPr>
      <w:r w:rsidRPr="003A7135">
        <w:t>Ogrzewacz pomieszczeń powinien być zainstalowany z zachowaniem następujących zasad bezpieczeństwa:</w:t>
      </w:r>
    </w:p>
    <w:p w14:paraId="757E2765" w14:textId="77777777" w:rsidR="00B54E91" w:rsidRPr="003A7135" w:rsidRDefault="00B54E91" w:rsidP="00B54E91">
      <w:pPr>
        <w:numPr>
          <w:ilvl w:val="0"/>
          <w:numId w:val="35"/>
        </w:numPr>
        <w:spacing w:after="0" w:line="259" w:lineRule="auto"/>
        <w:contextualSpacing/>
        <w:jc w:val="left"/>
        <w:rPr>
          <w:rFonts w:ascii="HelveticaNeueLT Pro 47 LtCn" w:eastAsia="Calibri" w:hAnsi="HelveticaNeueLT Pro 47 LtCn" w:cs="Times New Roman"/>
        </w:rPr>
      </w:pPr>
      <w:r w:rsidRPr="003A7135">
        <w:rPr>
          <w:rFonts w:ascii="HelveticaNeueLT Pro 47 LtCn" w:eastAsia="Calibri" w:hAnsi="HelveticaNeueLT Pro 47 LtCn" w:cs="Times New Roman"/>
        </w:rPr>
        <w:t>minimalna odległość 800 mm, boku oraz tyłu urządzenia od materiałów palnych</w:t>
      </w:r>
    </w:p>
    <w:p w14:paraId="03BA455B" w14:textId="77777777" w:rsidR="00B54E91" w:rsidRPr="003A7135" w:rsidRDefault="00B54E91" w:rsidP="00B54E91">
      <w:pPr>
        <w:numPr>
          <w:ilvl w:val="0"/>
          <w:numId w:val="34"/>
        </w:numPr>
        <w:spacing w:after="120" w:line="259" w:lineRule="auto"/>
        <w:contextualSpacing/>
        <w:jc w:val="left"/>
        <w:rPr>
          <w:rFonts w:ascii="HelveticaNeueLT Pro 47 LtCn" w:eastAsia="Calibri" w:hAnsi="HelveticaNeueLT Pro 47 LtCn" w:cs="Times New Roman"/>
        </w:rPr>
      </w:pPr>
      <w:r w:rsidRPr="003A7135">
        <w:rPr>
          <w:rFonts w:ascii="HelveticaNeueLT Pro 47 LtCn" w:eastAsia="Calibri" w:hAnsi="HelveticaNeueLT Pro 47 LtCn" w:cs="Times New Roman"/>
        </w:rPr>
        <w:t>minimalna odległość 2000 mm, strony frontowej urządzenia od materiałów palnych,</w:t>
      </w:r>
    </w:p>
    <w:p w14:paraId="1C036AAF" w14:textId="77777777" w:rsidR="00B54E91" w:rsidRPr="003A7135" w:rsidRDefault="00B54E91" w:rsidP="00B54E91">
      <w:pPr>
        <w:numPr>
          <w:ilvl w:val="0"/>
          <w:numId w:val="34"/>
        </w:numPr>
        <w:spacing w:after="120" w:line="259" w:lineRule="auto"/>
        <w:contextualSpacing/>
        <w:jc w:val="left"/>
        <w:rPr>
          <w:rFonts w:ascii="HelveticaNeueLT Pro 47 LtCn" w:eastAsia="Calibri" w:hAnsi="HelveticaNeueLT Pro 47 LtCn" w:cs="Times New Roman"/>
        </w:rPr>
      </w:pPr>
      <w:bookmarkStart w:id="24" w:name="_Hlk181706476"/>
      <w:r w:rsidRPr="003A7135">
        <w:rPr>
          <w:rFonts w:ascii="HelveticaNeueLT Pro 47 LtCn" w:eastAsia="Calibri" w:hAnsi="HelveticaNeueLT Pro 47 LtCn" w:cs="Times New Roman"/>
        </w:rPr>
        <w:t>podłoga powinna być wykonana z materiałów niepalnych</w:t>
      </w:r>
    </w:p>
    <w:bookmarkEnd w:id="24"/>
    <w:p w14:paraId="5E33DC50" w14:textId="3B1229A9" w:rsidR="00B54E91" w:rsidRPr="003A7135" w:rsidRDefault="009517FD" w:rsidP="009B4326">
      <w:pPr>
        <w:pStyle w:val="Bezodstpw"/>
        <w:spacing w:before="120" w:after="60"/>
        <w:jc w:val="center"/>
      </w:pPr>
      <w:r>
        <w:rPr>
          <w:noProof/>
        </w:rPr>
        <w:drawing>
          <wp:inline distT="0" distB="0" distL="0" distR="0" wp14:anchorId="42D51515" wp14:editId="41A699F5">
            <wp:extent cx="2072640" cy="2923032"/>
            <wp:effectExtent l="0" t="0" r="3810" b="0"/>
            <wp:docPr id="1973597038" name="Obraz 7" descr="Obraz zawierający tekst, diagram, zrzut ekranu, szkic&#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97038" name="Obraz 7" descr="Obraz zawierający tekst, diagram, zrzut ekranu, szkic&#10;&#10;Opis wygenerowany automatyczni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72640" cy="2923032"/>
                    </a:xfrm>
                    <a:prstGeom prst="rect">
                      <a:avLst/>
                    </a:prstGeom>
                  </pic:spPr>
                </pic:pic>
              </a:graphicData>
            </a:graphic>
          </wp:inline>
        </w:drawing>
      </w:r>
    </w:p>
    <w:p w14:paraId="0697DB8F" w14:textId="3FCE9D6A" w:rsidR="00B54E91" w:rsidRPr="003A7135" w:rsidRDefault="00B54E91" w:rsidP="00B54E91">
      <w:pPr>
        <w:pStyle w:val="Legenda"/>
      </w:pPr>
      <w:bookmarkStart w:id="25" w:name="_Ref511991987"/>
      <w:bookmarkStart w:id="26" w:name="_Toc41639143"/>
      <w:r w:rsidRPr="003A7135">
        <w:t>Rysunek</w:t>
      </w:r>
      <w:bookmarkEnd w:id="25"/>
      <w:r w:rsidRPr="003A7135">
        <w:t xml:space="preserve"> </w:t>
      </w:r>
      <w:r w:rsidR="00902058">
        <w:t>3</w:t>
      </w:r>
      <w:r w:rsidRPr="003A7135">
        <w:t xml:space="preserve">. Minimalne </w:t>
      </w:r>
      <w:r w:rsidRPr="009517FD">
        <w:t>bezpieczne odległości przy ustawianiu pieca wolnostojącego.</w:t>
      </w:r>
      <w:bookmarkEnd w:id="26"/>
    </w:p>
    <w:p w14:paraId="7EE39F52" w14:textId="77777777" w:rsidR="00B54E91" w:rsidRPr="00B54E91" w:rsidRDefault="00B54E91" w:rsidP="00B54E91">
      <w:pPr>
        <w:pStyle w:val="Bezodstpw"/>
        <w:spacing w:after="0"/>
        <w:rPr>
          <w:sz w:val="4"/>
          <w:szCs w:val="4"/>
        </w:rPr>
      </w:pPr>
    </w:p>
    <w:p w14:paraId="3BE141E6" w14:textId="3961FAE9" w:rsidR="00FD633E" w:rsidRDefault="009B401B" w:rsidP="003A7135">
      <w:pPr>
        <w:pStyle w:val="Bezodstpw"/>
        <w:spacing w:after="160"/>
      </w:pPr>
      <w:r>
        <w:t>W przypadku braku możliwości zachowania wskazanych wyżej odległości, należy zastosować środki technologiczne oraz budowlane celem uniknięcia jakiegokolwiek ryzyka pożaru. W przypadku kontaktu ze ścianą drewnianą lub wykonaną z innego łatwopalnego materiału, należy odpowiednio zaizolować rurę odprowadzającą spaliny.</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B35280" w14:paraId="2903750E" w14:textId="77777777" w:rsidTr="00B54E91">
        <w:tc>
          <w:tcPr>
            <w:tcW w:w="624" w:type="dxa"/>
          </w:tcPr>
          <w:p w14:paraId="4BA9F297" w14:textId="3AECAA46" w:rsidR="00B35280" w:rsidRDefault="004C1C6A" w:rsidP="003A7135">
            <w:pPr>
              <w:spacing w:after="160"/>
              <w:ind w:firstLine="0"/>
            </w:pPr>
            <w:r w:rsidRPr="00E220CD">
              <w:rPr>
                <w:rFonts w:ascii="Font Awesome 5 Free Solid" w:hAnsi="Font Awesome 5 Free Solid"/>
                <w:sz w:val="40"/>
                <w:szCs w:val="40"/>
              </w:rPr>
              <w:t></w:t>
            </w:r>
          </w:p>
        </w:tc>
        <w:tc>
          <w:tcPr>
            <w:tcW w:w="4025" w:type="dxa"/>
          </w:tcPr>
          <w:p w14:paraId="51CC631F" w14:textId="77777777" w:rsidR="00B35280" w:rsidRDefault="00B35280" w:rsidP="00C93033">
            <w:pPr>
              <w:pStyle w:val="uwaga"/>
            </w:pPr>
            <w:r w:rsidRPr="0014475F">
              <w:t>W przypadku podłogi</w:t>
            </w:r>
            <w:r>
              <w:t xml:space="preserve"> wykonanej z łatwopalnych materiałów</w:t>
            </w:r>
            <w:r w:rsidRPr="0014475F">
              <w:t xml:space="preserve"> należy przygotować </w:t>
            </w:r>
            <w:r w:rsidRPr="00012654">
              <w:t>płaszczyznę</w:t>
            </w:r>
            <w:r w:rsidRPr="0014475F">
              <w:t xml:space="preserve"> chroniącą podłogę oraz wykonać zabezpieczenie </w:t>
            </w:r>
            <w:r w:rsidRPr="00C93033">
              <w:t>zgodnie</w:t>
            </w:r>
            <w:r>
              <w:t xml:space="preserve"> z normami obowiązującymi w da</w:t>
            </w:r>
            <w:r w:rsidRPr="0014475F">
              <w:t>nym kraju.</w:t>
            </w:r>
          </w:p>
        </w:tc>
      </w:tr>
    </w:tbl>
    <w:p w14:paraId="43C00F26" w14:textId="77777777" w:rsidR="0021180D" w:rsidRPr="0021180D" w:rsidRDefault="0021180D" w:rsidP="0021180D">
      <w:pPr>
        <w:pStyle w:val="Bezodstpw"/>
        <w:spacing w:after="0"/>
        <w:rPr>
          <w:sz w:val="4"/>
          <w:szCs w:val="4"/>
        </w:rPr>
      </w:pPr>
      <w:bookmarkStart w:id="27" w:name="o19_1"/>
    </w:p>
    <w:p w14:paraId="04AE56EF" w14:textId="68D47EAF" w:rsidR="0014475F" w:rsidRPr="00BE42F5" w:rsidRDefault="003A3657" w:rsidP="009B4326">
      <w:pPr>
        <w:pStyle w:val="Bezodstpw"/>
        <w:spacing w:before="120"/>
        <w:rPr>
          <w:b/>
          <w:bCs/>
        </w:rPr>
      </w:pPr>
      <w:r>
        <w:t>Piec</w:t>
      </w:r>
      <w:r w:rsidR="009B401B">
        <w:t xml:space="preserve"> wolnostojący</w:t>
      </w:r>
      <w:r w:rsidR="0014475F" w:rsidRPr="0014475F">
        <w:t xml:space="preserve"> powi</w:t>
      </w:r>
      <w:r w:rsidR="006C63AF">
        <w:t>nien być ustawiony na podłożu o </w:t>
      </w:r>
      <w:r w:rsidR="0014475F" w:rsidRPr="0014475F">
        <w:t>odpowiedniej nośności. Zgodnie z Polskimi Normami każdy metr kwadratowy stropu w budynku je</w:t>
      </w:r>
      <w:r w:rsidR="0014475F">
        <w:t xml:space="preserve">dnorodzinnym, </w:t>
      </w:r>
      <w:r w:rsidR="0014475F" w:rsidRPr="00194731">
        <w:t xml:space="preserve">musi przenieść obciążenie 150 kg. Jeżeli ten warunek jest spełniony, </w:t>
      </w:r>
      <w:r w:rsidRPr="00194731">
        <w:t>piec</w:t>
      </w:r>
      <w:r w:rsidR="0014475F" w:rsidRPr="00194731">
        <w:t xml:space="preserve"> kominkowy produkowany </w:t>
      </w:r>
      <w:r w:rsidR="0014475F" w:rsidRPr="00902058">
        <w:t xml:space="preserve">przez </w:t>
      </w:r>
      <w:r w:rsidR="00902058" w:rsidRPr="00BE42F5">
        <w:t>SIA „</w:t>
      </w:r>
      <w:proofErr w:type="spellStart"/>
      <w:r w:rsidR="00902058" w:rsidRPr="00BE42F5">
        <w:t>Baltic</w:t>
      </w:r>
      <w:proofErr w:type="spellEnd"/>
      <w:r w:rsidR="00902058" w:rsidRPr="00BE42F5">
        <w:t xml:space="preserve"> High Technology” </w:t>
      </w:r>
      <w:r w:rsidR="0014475F" w:rsidRPr="00902058">
        <w:t>można instalować bez konieczności wzmacniania</w:t>
      </w:r>
      <w:r w:rsidR="0014475F" w:rsidRPr="00194731">
        <w:t xml:space="preserve"> stropu. </w:t>
      </w:r>
    </w:p>
    <w:p w14:paraId="2F49AED2" w14:textId="77777777" w:rsidR="0014475F" w:rsidRDefault="0014475F" w:rsidP="00012654">
      <w:pPr>
        <w:pStyle w:val="Bezodstpw"/>
        <w:spacing w:after="160"/>
      </w:pPr>
      <w:r w:rsidRPr="00194731">
        <w:t>Niemniej jednak, w przypadku braku pewności co do konstrukcji stropu, na którym ma być instalowany</w:t>
      </w:r>
      <w:r w:rsidRPr="0014475F">
        <w:t xml:space="preserve"> </w:t>
      </w:r>
      <w:r w:rsidR="003A3657">
        <w:t>piec</w:t>
      </w:r>
      <w:r w:rsidRPr="0014475F">
        <w:t xml:space="preserve"> należy bezwzględnie skontaktować się z konstruktorem budowlanym, aby wzmocnić strop lub wykonać specjalną konstrukcję rozkładającą masę na większą powierzchnię.</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B35280" w14:paraId="4A5FBA62" w14:textId="77777777" w:rsidTr="00B54E91">
        <w:tc>
          <w:tcPr>
            <w:tcW w:w="624" w:type="dxa"/>
          </w:tcPr>
          <w:bookmarkEnd w:id="27"/>
          <w:p w14:paraId="38C47745" w14:textId="02D5E549" w:rsidR="00B35280" w:rsidRDefault="004C1C6A" w:rsidP="00080447">
            <w:pPr>
              <w:ind w:firstLine="0"/>
            </w:pPr>
            <w:r>
              <w:rPr>
                <w:rFonts w:ascii="Font Awesome 5 Free Solid" w:hAnsi="Font Awesome 5 Free Solid"/>
                <w:sz w:val="40"/>
                <w:szCs w:val="40"/>
              </w:rPr>
              <w:t></w:t>
            </w:r>
          </w:p>
        </w:tc>
        <w:tc>
          <w:tcPr>
            <w:tcW w:w="4025" w:type="dxa"/>
          </w:tcPr>
          <w:p w14:paraId="642068C2" w14:textId="77777777" w:rsidR="00B35280" w:rsidRDefault="00B35280" w:rsidP="003A7135">
            <w:pPr>
              <w:pStyle w:val="uwaga"/>
              <w:spacing w:after="60"/>
            </w:pPr>
            <w:r>
              <w:t xml:space="preserve">Posadzka w </w:t>
            </w:r>
            <w:r w:rsidRPr="00012654">
              <w:t>pomieszczeniu</w:t>
            </w:r>
            <w:r>
              <w:t xml:space="preserve">, w którym ma być zainstalowany piec wolnostojący, </w:t>
            </w:r>
            <w:r w:rsidRPr="00012654">
              <w:t>powinna być odpowiednio zwymiarowana, aby mogła utrzymać</w:t>
            </w:r>
            <w:r>
              <w:t xml:space="preserve"> ciężar.</w:t>
            </w:r>
          </w:p>
        </w:tc>
      </w:tr>
    </w:tbl>
    <w:p w14:paraId="557E2E9F" w14:textId="77777777" w:rsidR="00BB58D3" w:rsidRPr="00C93033" w:rsidRDefault="00556358" w:rsidP="00C93033">
      <w:pPr>
        <w:pStyle w:val="Bezodstpw"/>
        <w:spacing w:before="120"/>
      </w:pPr>
      <w:bookmarkStart w:id="28" w:name="o11_2"/>
      <w:r w:rsidRPr="00556358">
        <w:t xml:space="preserve">Aby zapewnić prawidłowe działanie </w:t>
      </w:r>
      <w:r w:rsidR="009B401B">
        <w:t xml:space="preserve">pieca wolnostojącego </w:t>
      </w:r>
      <w:r w:rsidRPr="00556358">
        <w:t>należy zagwarantować odpowiedni dopływ powietrza wymaganego do spalania (należy mieć do dyspozycj</w:t>
      </w:r>
      <w:r>
        <w:t>i około 40</w:t>
      </w:r>
      <w:r w:rsidR="005338BC">
        <w:t xml:space="preserve"> </w:t>
      </w:r>
      <w:r>
        <w:t>m</w:t>
      </w:r>
      <w:r w:rsidRPr="00556358">
        <w:rPr>
          <w:vertAlign w:val="superscript"/>
        </w:rPr>
        <w:t>3</w:t>
      </w:r>
      <w:r>
        <w:t xml:space="preserve">/h) zgodnie </w:t>
      </w:r>
      <w:r w:rsidRPr="00556358">
        <w:t>z</w:t>
      </w:r>
      <w:r w:rsidR="007D4AF9">
        <w:t> </w:t>
      </w:r>
      <w:r w:rsidRPr="00556358">
        <w:t xml:space="preserve">normami instalacyjnymi oraz normami obowiązującymi w danym kraju. Objętość otoczenia nie </w:t>
      </w:r>
      <w:r w:rsidRPr="00C93033">
        <w:t>może być mniejsza od 30</w:t>
      </w:r>
      <w:r w:rsidR="002368AE" w:rsidRPr="00C93033">
        <w:t> </w:t>
      </w:r>
      <w:r w:rsidRPr="00C93033">
        <w:t>m3. Należy przyjąć, że na spalenie 1 kg drewna potrzeba ~8</w:t>
      </w:r>
      <w:r w:rsidR="005338BC" w:rsidRPr="00C93033">
        <w:t xml:space="preserve"> </w:t>
      </w:r>
      <w:r w:rsidRPr="00C93033">
        <w:t>m3 powietrza.</w:t>
      </w:r>
      <w:bookmarkEnd w:id="28"/>
    </w:p>
    <w:p w14:paraId="64CF6E9D" w14:textId="45FF2D27" w:rsidR="009B401B" w:rsidRPr="00BA4F2B" w:rsidRDefault="009B401B" w:rsidP="00C93033">
      <w:pPr>
        <w:pStyle w:val="Bezodstpw"/>
      </w:pPr>
      <w:r w:rsidRPr="00C93033">
        <w:t>Powietrze powinn</w:t>
      </w:r>
      <w:r>
        <w:t>o być dopr</w:t>
      </w:r>
      <w:r w:rsidR="006C63AF">
        <w:t>owadzane poprzez stałe otwory o </w:t>
      </w:r>
      <w:r>
        <w:t>minimalnym przekroju 100</w:t>
      </w:r>
      <w:r w:rsidR="00B1407D">
        <w:t> </w:t>
      </w:r>
      <w:r>
        <w:t>cm</w:t>
      </w:r>
      <w:r w:rsidRPr="00B1407D">
        <w:rPr>
          <w:vertAlign w:val="superscript"/>
        </w:rPr>
        <w:t>2</w:t>
      </w:r>
      <w:r>
        <w:t xml:space="preserve"> wykonane w ścianach (w pobliżu </w:t>
      </w:r>
      <w:r w:rsidR="00AA21A1">
        <w:t>urządzenia</w:t>
      </w:r>
      <w:r>
        <w:t xml:space="preserve">) i </w:t>
      </w:r>
      <w:r w:rsidRPr="00BA4F2B">
        <w:t xml:space="preserve">wychodzące na zewnątrz. </w:t>
      </w:r>
      <w:r w:rsidRPr="00BA4F2B">
        <w:lastRenderedPageBreak/>
        <w:t>Otwory te należy wykonać tak, aby nie mogły być w żaden sposób zatkane.</w:t>
      </w:r>
    </w:p>
    <w:p w14:paraId="2C294162" w14:textId="77777777" w:rsidR="002E3663" w:rsidRPr="00BA4F2B" w:rsidRDefault="002E3663" w:rsidP="002E3663">
      <w:pPr>
        <w:spacing w:after="60" w:line="259" w:lineRule="auto"/>
        <w:ind w:firstLine="0"/>
        <w:rPr>
          <w:rFonts w:ascii="HelveticaNeueLT Pro 47 LtCn" w:eastAsia="Calibri" w:hAnsi="HelveticaNeueLT Pro 47 LtCn" w:cs="Times New Roman"/>
        </w:rPr>
      </w:pPr>
      <w:r w:rsidRPr="00BA4F2B">
        <w:rPr>
          <w:rFonts w:ascii="HelveticaNeueLT Pro 47 LtCn" w:eastAsia="Calibri" w:hAnsi="HelveticaNeueLT Pro 47 LtCn" w:cs="Times New Roman"/>
        </w:rPr>
        <w:t xml:space="preserve">Powietrze może być doprowadzane z sąsiednich pomieszczeń, pod warunkiem, że: </w:t>
      </w:r>
    </w:p>
    <w:p w14:paraId="45BE2193" w14:textId="1A033E7A" w:rsidR="002E3663" w:rsidRPr="00BA4F2B" w:rsidRDefault="002E3663" w:rsidP="002E3663">
      <w:pPr>
        <w:numPr>
          <w:ilvl w:val="0"/>
          <w:numId w:val="36"/>
        </w:numPr>
        <w:spacing w:after="0" w:line="259" w:lineRule="auto"/>
        <w:ind w:left="680" w:hanging="340"/>
        <w:contextualSpacing/>
        <w:rPr>
          <w:rFonts w:ascii="HelveticaNeueLT Pro 47 LtCn" w:eastAsia="Calibri" w:hAnsi="HelveticaNeueLT Pro 47 LtCn" w:cs="Times New Roman"/>
        </w:rPr>
      </w:pPr>
      <w:r w:rsidRPr="00BA4F2B">
        <w:rPr>
          <w:rFonts w:ascii="HelveticaNeueLT Pro 47 LtCn" w:eastAsia="Calibri" w:hAnsi="HelveticaNeueLT Pro 47 LtCn" w:cs="Times New Roman"/>
        </w:rPr>
        <w:t>są wyposażone w zewnętrzny dopływ powietrza</w:t>
      </w:r>
      <w:r w:rsidR="00B440E8" w:rsidRPr="00BA4F2B">
        <w:rPr>
          <w:rFonts w:ascii="HelveticaNeueLT Pro 47 LtCn" w:eastAsia="Calibri" w:hAnsi="HelveticaNeueLT Pro 47 LtCn" w:cs="Times New Roman"/>
        </w:rPr>
        <w:t>,</w:t>
      </w:r>
      <w:r w:rsidRPr="00BA4F2B">
        <w:rPr>
          <w:rFonts w:ascii="HelveticaNeueLT Pro 47 LtCn" w:eastAsia="Calibri" w:hAnsi="HelveticaNeueLT Pro 47 LtCn" w:cs="Times New Roman"/>
        </w:rPr>
        <w:t xml:space="preserve"> </w:t>
      </w:r>
    </w:p>
    <w:p w14:paraId="2A1ACE22" w14:textId="77777777" w:rsidR="002E3663" w:rsidRPr="00BA4F2B" w:rsidRDefault="002E3663" w:rsidP="002E3663">
      <w:pPr>
        <w:numPr>
          <w:ilvl w:val="0"/>
          <w:numId w:val="36"/>
        </w:numPr>
        <w:spacing w:after="0" w:line="259" w:lineRule="auto"/>
        <w:ind w:left="680" w:hanging="340"/>
        <w:contextualSpacing/>
        <w:rPr>
          <w:rFonts w:ascii="HelveticaNeueLT Pro 47 LtCn" w:eastAsia="Calibri" w:hAnsi="HelveticaNeueLT Pro 47 LtCn" w:cs="Times New Roman"/>
        </w:rPr>
      </w:pPr>
      <w:r w:rsidRPr="00BA4F2B">
        <w:rPr>
          <w:rFonts w:ascii="HelveticaNeueLT Pro 47 LtCn" w:eastAsia="Calibri" w:hAnsi="HelveticaNeueLT Pro 47 LtCn" w:cs="Times New Roman"/>
        </w:rPr>
        <w:t xml:space="preserve">nie są przeznaczone na sypialnię i łazienkę, </w:t>
      </w:r>
    </w:p>
    <w:p w14:paraId="6162BE00" w14:textId="061CCD79" w:rsidR="002E3663" w:rsidRPr="00BA4F2B" w:rsidRDefault="002E3663" w:rsidP="002E3663">
      <w:pPr>
        <w:numPr>
          <w:ilvl w:val="0"/>
          <w:numId w:val="36"/>
        </w:numPr>
        <w:spacing w:after="120" w:line="259" w:lineRule="auto"/>
        <w:ind w:left="680" w:hanging="340"/>
        <w:contextualSpacing/>
        <w:rPr>
          <w:rFonts w:ascii="HelveticaNeueLT Pro 47 LtCn" w:eastAsia="Calibri" w:hAnsi="HelveticaNeueLT Pro 47 LtCn" w:cs="Times New Roman"/>
        </w:rPr>
      </w:pPr>
      <w:r w:rsidRPr="00BA4F2B">
        <w:rPr>
          <w:rFonts w:ascii="HelveticaNeueLT Pro 47 LtCn" w:eastAsia="Calibri" w:hAnsi="HelveticaNeueLT Pro 47 LtCn" w:cs="Times New Roman"/>
        </w:rPr>
        <w:t>nie istnieje zagrożenie pożarem</w:t>
      </w:r>
    </w:p>
    <w:p w14:paraId="08CA8B6B" w14:textId="2E75B6A6" w:rsidR="009B401B" w:rsidRDefault="009B401B" w:rsidP="00194731">
      <w:pPr>
        <w:pStyle w:val="Bezodstpw"/>
      </w:pPr>
      <w:r>
        <w:t>Należy przy tym bezwzględnie przestrzegać zaleceń obowiązujących norm.</w:t>
      </w:r>
    </w:p>
    <w:tbl>
      <w:tblPr>
        <w:tblStyle w:val="Tabela-Siatka"/>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622979" w14:paraId="2FB02ABC" w14:textId="77777777" w:rsidTr="00B54E91">
        <w:tc>
          <w:tcPr>
            <w:tcW w:w="624" w:type="dxa"/>
          </w:tcPr>
          <w:p w14:paraId="5D5340AA" w14:textId="5B22B1CC" w:rsidR="00622979" w:rsidRDefault="004C1C6A" w:rsidP="001B64B9">
            <w:pPr>
              <w:ind w:firstLine="0"/>
            </w:pPr>
            <w:r w:rsidRPr="00E220CD">
              <w:rPr>
                <w:rFonts w:ascii="Font Awesome 5 Free Solid" w:hAnsi="Font Awesome 5 Free Solid"/>
                <w:sz w:val="40"/>
                <w:szCs w:val="40"/>
              </w:rPr>
              <w:t></w:t>
            </w:r>
          </w:p>
        </w:tc>
        <w:tc>
          <w:tcPr>
            <w:tcW w:w="4025" w:type="dxa"/>
          </w:tcPr>
          <w:p w14:paraId="5DE4ADD2" w14:textId="77777777" w:rsidR="00622979" w:rsidRPr="00D65B59" w:rsidRDefault="00622979" w:rsidP="00B54E91">
            <w:pPr>
              <w:pStyle w:val="uwaga"/>
              <w:spacing w:after="60"/>
            </w:pPr>
            <w:r>
              <w:t xml:space="preserve">Nie zezwala się na </w:t>
            </w:r>
            <w:r w:rsidRPr="00462CA4">
              <w:t>instalowanie</w:t>
            </w:r>
            <w:r>
              <w:t xml:space="preserve"> pieca wolnostojącego w sypialniach, łazienkach i innych pomieszczeniach, w</w:t>
            </w:r>
            <w:r w:rsidR="003F201A">
              <w:t> </w:t>
            </w:r>
            <w:r>
              <w:t xml:space="preserve">których zainstalowano już inne </w:t>
            </w:r>
            <w:r w:rsidRPr="00DE5AC6">
              <w:t xml:space="preserve">urządzenie grzewcze bez samodzielnego dopływu powietrza (kominek, </w:t>
            </w:r>
            <w:r w:rsidRPr="00D65B59">
              <w:t>piec, itd.).</w:t>
            </w:r>
          </w:p>
          <w:p w14:paraId="28ED38FE" w14:textId="77777777" w:rsidR="00622979" w:rsidRDefault="00622979" w:rsidP="00D65B59">
            <w:pPr>
              <w:pStyle w:val="uwaga"/>
            </w:pPr>
            <w:r w:rsidRPr="00D65B59">
              <w:t>Zabrania się ustawiania pieca wolnostojące</w:t>
            </w:r>
            <w:r>
              <w:t>go w</w:t>
            </w:r>
            <w:r w:rsidR="006C63AF">
              <w:t> </w:t>
            </w:r>
            <w:r>
              <w:t>otoczeniu o atmosferze wybuchowej.</w:t>
            </w:r>
          </w:p>
        </w:tc>
      </w:tr>
    </w:tbl>
    <w:p w14:paraId="14644C8F" w14:textId="77777777" w:rsidR="000A6E14" w:rsidRDefault="000A6E14" w:rsidP="00462CA4">
      <w:pPr>
        <w:pStyle w:val="Nagwek2"/>
      </w:pPr>
      <w:bookmarkStart w:id="29" w:name="_Toc183690541"/>
      <w:r>
        <w:t xml:space="preserve">Podłączenie do </w:t>
      </w:r>
      <w:r w:rsidRPr="00462CA4">
        <w:t>zewnętrznego</w:t>
      </w:r>
      <w:r>
        <w:t xml:space="preserve"> wlotu powietrza</w:t>
      </w:r>
      <w:bookmarkEnd w:id="29"/>
    </w:p>
    <w:p w14:paraId="66D9D0C1" w14:textId="77777777" w:rsidR="000A6E14" w:rsidRPr="00462CA4" w:rsidRDefault="000A6E14" w:rsidP="00DE5AC6">
      <w:pPr>
        <w:pStyle w:val="Bezodstpw"/>
      </w:pPr>
      <w:r>
        <w:t xml:space="preserve">Do pomieszczenia, w którym instalowany jest </w:t>
      </w:r>
      <w:r w:rsidR="00622979">
        <w:t>piec wolnostojący</w:t>
      </w:r>
      <w:r>
        <w:t xml:space="preserve">, należy zapewnić dopływ powietrza przynajmniej w minimalnej ilości wymaganej do prawidłowego procesu spalania i do wentylacji </w:t>
      </w:r>
      <w:r w:rsidRPr="00DE5AC6">
        <w:t>pomieszczenia</w:t>
      </w:r>
      <w:r>
        <w:t xml:space="preserve">. Można tego dokonać wykonując stałe otwory </w:t>
      </w:r>
      <w:r w:rsidRPr="00462CA4">
        <w:t>wentylacyjne w</w:t>
      </w:r>
      <w:r w:rsidR="003F201A" w:rsidRPr="00462CA4">
        <w:t> </w:t>
      </w:r>
      <w:r w:rsidRPr="00462CA4">
        <w:t>ścianie wychodzące</w:t>
      </w:r>
      <w:r w:rsidR="001F0DDD" w:rsidRPr="00462CA4">
        <w:t>j</w:t>
      </w:r>
      <w:r w:rsidRPr="00462CA4">
        <w:t xml:space="preserve"> na zewnątrz lub poprzez samodzielne lub zbiorcze przewody wentylacyjne. </w:t>
      </w:r>
    </w:p>
    <w:p w14:paraId="4D2A6EE7" w14:textId="3A0E26AA" w:rsidR="000A6E14" w:rsidRDefault="00622979" w:rsidP="00DE5AC6">
      <w:pPr>
        <w:pStyle w:val="Bezodstpw"/>
        <w:spacing w:after="60"/>
      </w:pPr>
      <w:r w:rsidRPr="00462CA4">
        <w:t xml:space="preserve">W tym celu w ścianie zewnętrznej w pobliżu </w:t>
      </w:r>
      <w:r w:rsidR="00AA21A1" w:rsidRPr="00462CA4">
        <w:t>urządzenia</w:t>
      </w:r>
      <w:r w:rsidRPr="00462CA4">
        <w:t xml:space="preserve"> należy wykonać otwór przelotowy o wol</w:t>
      </w:r>
      <w:r w:rsidR="006C63AF" w:rsidRPr="00462CA4">
        <w:t>nym przekroju 100</w:t>
      </w:r>
      <w:r w:rsidR="006C63AF">
        <w:t xml:space="preserve"> cm</w:t>
      </w:r>
      <w:r w:rsidR="006C63AF" w:rsidRPr="00451B1F">
        <w:rPr>
          <w:vertAlign w:val="superscript"/>
        </w:rPr>
        <w:t>2</w:t>
      </w:r>
      <w:r w:rsidR="006C63AF">
        <w:t xml:space="preserve"> (</w:t>
      </w:r>
      <w:r w:rsidR="006C63AF" w:rsidRPr="00DE5AC6">
        <w:t>otwór</w:t>
      </w:r>
      <w:r w:rsidR="006C63AF">
        <w:t xml:space="preserve"> o </w:t>
      </w:r>
      <w:r w:rsidRPr="00622979">
        <w:t>średnicy 12</w:t>
      </w:r>
      <w:r w:rsidR="00B1407D">
        <w:t> </w:t>
      </w:r>
      <w:r w:rsidRPr="00622979">
        <w:t>cm lub kwadrat 10</w:t>
      </w:r>
      <w:r w:rsidR="00B1407D">
        <w:t> </w:t>
      </w:r>
      <w:r w:rsidRPr="00622979">
        <w:t>x</w:t>
      </w:r>
      <w:r w:rsidR="00CE7C5B">
        <w:t xml:space="preserve"> 1</w:t>
      </w:r>
      <w:r w:rsidRPr="00622979">
        <w:t>0</w:t>
      </w:r>
      <w:r w:rsidR="00B1407D">
        <w:t> </w:t>
      </w:r>
      <w:r w:rsidRPr="00622979">
        <w:t>cm), zabezpieczony kratką po stronie wewnętrznej i na zewnątrz.</w:t>
      </w:r>
      <w:r>
        <w:t xml:space="preserve"> </w:t>
      </w:r>
      <w:r w:rsidR="000A6E14">
        <w:t>Poza tym wlot powietrza powinien być:</w:t>
      </w:r>
    </w:p>
    <w:p w14:paraId="6FED783F" w14:textId="77777777" w:rsidR="000A6E14" w:rsidRPr="00462CA4" w:rsidRDefault="000A6E14" w:rsidP="00D65B59">
      <w:pPr>
        <w:pStyle w:val="Bezodstpw"/>
        <w:numPr>
          <w:ilvl w:val="0"/>
          <w:numId w:val="7"/>
        </w:numPr>
        <w:spacing w:after="0"/>
        <w:ind w:left="624" w:hanging="284"/>
      </w:pPr>
      <w:r w:rsidRPr="00462CA4">
        <w:t xml:space="preserve">połączony bezpośrednio z pomieszczeniem, w którym przewidziano instalację </w:t>
      </w:r>
      <w:r w:rsidR="00622979" w:rsidRPr="00462CA4">
        <w:t>pieca wolnostojącego</w:t>
      </w:r>
      <w:r w:rsidRPr="00462CA4">
        <w:t>,</w:t>
      </w:r>
    </w:p>
    <w:p w14:paraId="042AEB0C" w14:textId="77777777" w:rsidR="000A6E14" w:rsidRPr="00462CA4" w:rsidRDefault="000A6E14" w:rsidP="00D65B59">
      <w:pPr>
        <w:pStyle w:val="Bezodstpw"/>
        <w:numPr>
          <w:ilvl w:val="0"/>
          <w:numId w:val="7"/>
        </w:numPr>
        <w:spacing w:after="0"/>
        <w:ind w:left="624" w:hanging="284"/>
      </w:pPr>
      <w:r w:rsidRPr="00462CA4">
        <w:t>zabezpieczony kratką, siatką metalową lub odpowiednią osłoną nie ograniczającą minimalnego przekroju,</w:t>
      </w:r>
    </w:p>
    <w:p w14:paraId="7D87DD09" w14:textId="77777777" w:rsidR="000A6E14" w:rsidRPr="00462CA4" w:rsidRDefault="000A6E14" w:rsidP="00D65B59">
      <w:pPr>
        <w:pStyle w:val="Bezodstpw"/>
        <w:numPr>
          <w:ilvl w:val="0"/>
          <w:numId w:val="7"/>
        </w:numPr>
        <w:spacing w:after="0"/>
        <w:ind w:left="624" w:hanging="284"/>
      </w:pPr>
      <w:bookmarkStart w:id="30" w:name="o12_2"/>
      <w:r w:rsidRPr="00462CA4">
        <w:t>umieszczony tak, aby niemożliwe było zatkanie go,</w:t>
      </w:r>
    </w:p>
    <w:bookmarkEnd w:id="30"/>
    <w:p w14:paraId="503F931B" w14:textId="100F539F" w:rsidR="00462CA4" w:rsidRPr="00194731" w:rsidRDefault="000A6E14" w:rsidP="00D65B59">
      <w:pPr>
        <w:pStyle w:val="Akapitzlist"/>
        <w:numPr>
          <w:ilvl w:val="0"/>
          <w:numId w:val="7"/>
        </w:numPr>
        <w:spacing w:after="120" w:line="259" w:lineRule="auto"/>
        <w:ind w:left="624" w:hanging="284"/>
        <w:rPr>
          <w:rFonts w:ascii="HelveticaNeueLT Pro 47 LtCn" w:hAnsi="HelveticaNeueLT Pro 47 LtCn"/>
        </w:rPr>
      </w:pPr>
      <w:r w:rsidRPr="00462CA4">
        <w:rPr>
          <w:rFonts w:ascii="HelveticaNeueLT Pro 47 LtCn" w:hAnsi="HelveticaNeueLT Pro 47 LtCn"/>
        </w:rPr>
        <w:t xml:space="preserve">umieszczony z zachowaniem odpowiednich odległości zapobiegających zawirowywaniu powietrza </w:t>
      </w:r>
      <w:r w:rsidR="005338BC" w:rsidRPr="00462CA4">
        <w:rPr>
          <w:rFonts w:ascii="HelveticaNeueLT Pro 47 LtCn" w:hAnsi="HelveticaNeueLT Pro 47 LtCn"/>
        </w:rPr>
        <w:t>(np. w stosunku do okien)</w:t>
      </w:r>
      <w:r w:rsidRPr="00462CA4">
        <w:rPr>
          <w:rFonts w:ascii="HelveticaNeueLT Pro 47 LtCn" w:hAnsi="HelveticaNeueLT Pro 47 LtCn"/>
        </w:rPr>
        <w:t>.</w:t>
      </w:r>
    </w:p>
    <w:p w14:paraId="4E1693AC" w14:textId="0876F59E" w:rsidR="00BA407B" w:rsidRPr="00B440E8" w:rsidRDefault="00BA407B" w:rsidP="00B440E8">
      <w:pPr>
        <w:pStyle w:val="Bezodstpw"/>
      </w:pPr>
      <w:r w:rsidRPr="00B440E8">
        <w:t xml:space="preserve">Piece </w:t>
      </w:r>
      <w:proofErr w:type="spellStart"/>
      <w:r w:rsidR="00B440E8" w:rsidRPr="00B440E8">
        <w:t>Baltic</w:t>
      </w:r>
      <w:proofErr w:type="spellEnd"/>
      <w:r w:rsidR="00B440E8" w:rsidRPr="00B440E8">
        <w:t xml:space="preserve"> Line – </w:t>
      </w:r>
      <w:proofErr w:type="spellStart"/>
      <w:r w:rsidR="00B440E8" w:rsidRPr="00B440E8">
        <w:t>Riga</w:t>
      </w:r>
      <w:proofErr w:type="spellEnd"/>
      <w:r w:rsidR="00B440E8" w:rsidRPr="00B440E8">
        <w:t xml:space="preserve"> oferuje </w:t>
      </w:r>
      <w:r w:rsidRPr="00B440E8">
        <w:t>dwa warianty podłączenia zewnętrznego wlotu powietrza: z ty</w:t>
      </w:r>
      <w:r w:rsidR="00BD3410" w:rsidRPr="00B440E8">
        <w:t>ł</w:t>
      </w:r>
      <w:r w:rsidR="00473C64" w:rsidRPr="00B440E8">
        <w:t xml:space="preserve">u lub od dołu pieca. </w:t>
      </w:r>
    </w:p>
    <w:p w14:paraId="532C00A7" w14:textId="34468732" w:rsidR="00D27EA6" w:rsidRDefault="00526A18" w:rsidP="00526A18">
      <w:pPr>
        <w:spacing w:after="0"/>
        <w:ind w:firstLine="0"/>
        <w:jc w:val="center"/>
      </w:pPr>
      <w:r>
        <w:rPr>
          <w:noProof/>
        </w:rPr>
        <w:drawing>
          <wp:inline distT="0" distB="0" distL="0" distR="0" wp14:anchorId="10BD5FD2" wp14:editId="1A57129F">
            <wp:extent cx="1764000" cy="2294009"/>
            <wp:effectExtent l="0" t="0" r="8255" b="0"/>
            <wp:docPr id="16" name="Obraz 16" descr="Obraz zawierający szkic, Prostokąt, rysowanie,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Obraz zawierający szkic, Prostokąt, rysowanie, design&#10;&#10;Opis wygenerowany automatyczni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64000" cy="2294009"/>
                    </a:xfrm>
                    <a:prstGeom prst="rect">
                      <a:avLst/>
                    </a:prstGeom>
                  </pic:spPr>
                </pic:pic>
              </a:graphicData>
            </a:graphic>
          </wp:inline>
        </w:drawing>
      </w:r>
    </w:p>
    <w:p w14:paraId="5135BBC2" w14:textId="0A787D91" w:rsidR="00526A18" w:rsidRDefault="00526A18" w:rsidP="00526A18">
      <w:pPr>
        <w:spacing w:after="0"/>
        <w:ind w:firstLine="0"/>
        <w:jc w:val="center"/>
      </w:pPr>
      <w:r>
        <w:rPr>
          <w:noProof/>
        </w:rPr>
        <w:drawing>
          <wp:inline distT="0" distB="0" distL="0" distR="0" wp14:anchorId="4B75EA1C" wp14:editId="7DC8C5BE">
            <wp:extent cx="1836000" cy="2405925"/>
            <wp:effectExtent l="0" t="0" r="0" b="0"/>
            <wp:docPr id="21" name="Obraz 21" descr="Obraz zawierający szkic, rysowanie, Prostoką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Obraz zawierający szkic, rysowanie, Prostokąt, design&#10;&#10;Opis wygenerowany automatyczni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36000" cy="2405925"/>
                    </a:xfrm>
                    <a:prstGeom prst="rect">
                      <a:avLst/>
                    </a:prstGeom>
                  </pic:spPr>
                </pic:pic>
              </a:graphicData>
            </a:graphic>
          </wp:inline>
        </w:drawing>
      </w:r>
    </w:p>
    <w:p w14:paraId="5A21F855" w14:textId="0F3001E6" w:rsidR="00D27EA6" w:rsidRDefault="00D27EA6" w:rsidP="00B440E8">
      <w:pPr>
        <w:pStyle w:val="Legenda"/>
      </w:pPr>
      <w:bookmarkStart w:id="31" w:name="_Toc41639144"/>
      <w:r w:rsidRPr="00462CA4">
        <w:t>Rysunek</w:t>
      </w:r>
      <w:r w:rsidR="00E12D11" w:rsidRPr="00462CA4">
        <w:t xml:space="preserve"> </w:t>
      </w:r>
      <w:r w:rsidR="00902058">
        <w:t>4</w:t>
      </w:r>
      <w:r w:rsidRPr="00462CA4">
        <w:t xml:space="preserve">. Podłączenie pieca wolnostojącego </w:t>
      </w:r>
      <w:proofErr w:type="spellStart"/>
      <w:r w:rsidR="00B440E8" w:rsidRPr="00B440E8">
        <w:t>Baltic</w:t>
      </w:r>
      <w:proofErr w:type="spellEnd"/>
      <w:r w:rsidR="00B440E8" w:rsidRPr="00B440E8">
        <w:t xml:space="preserve"> Line – </w:t>
      </w:r>
      <w:proofErr w:type="spellStart"/>
      <w:r w:rsidR="00B440E8" w:rsidRPr="00B440E8">
        <w:t>Riga</w:t>
      </w:r>
      <w:proofErr w:type="spellEnd"/>
      <w:r w:rsidR="00B440E8" w:rsidRPr="00B440E8">
        <w:t xml:space="preserve"> </w:t>
      </w:r>
      <w:r w:rsidR="00B440E8">
        <w:t xml:space="preserve">             </w:t>
      </w:r>
      <w:r w:rsidR="00462CA4" w:rsidRPr="00462CA4">
        <w:t>d</w:t>
      </w:r>
      <w:r w:rsidRPr="00462CA4">
        <w:t>o zewnętrznego wlotu powietrza.</w:t>
      </w:r>
      <w:bookmarkEnd w:id="31"/>
    </w:p>
    <w:p w14:paraId="6440C3C5" w14:textId="1793F980" w:rsidR="00403CAE" w:rsidRDefault="00462CA4" w:rsidP="00194731">
      <w:pPr>
        <w:pStyle w:val="Nagwek3"/>
      </w:pPr>
      <w:bookmarkStart w:id="32" w:name="_Toc183690542"/>
      <w:r w:rsidRPr="00194731">
        <w:t>Podpięcie</w:t>
      </w:r>
      <w:r>
        <w:t xml:space="preserve"> z tyłu urządzenia</w:t>
      </w:r>
      <w:bookmarkEnd w:id="32"/>
    </w:p>
    <w:p w14:paraId="5A73C676" w14:textId="3788BEAC" w:rsidR="00F43901" w:rsidRDefault="00F43901" w:rsidP="00B54E91">
      <w:pPr>
        <w:pStyle w:val="Bezodstpw"/>
        <w:spacing w:after="0"/>
      </w:pPr>
    </w:p>
    <w:tbl>
      <w:tblPr>
        <w:tblStyle w:val="Tabela-Siatka"/>
        <w:tblW w:w="4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277"/>
      </w:tblGrid>
      <w:tr w:rsidR="00403CAE" w14:paraId="52142355" w14:textId="77777777" w:rsidTr="00C02D99">
        <w:trPr>
          <w:trHeight w:val="730"/>
        </w:trPr>
        <w:tc>
          <w:tcPr>
            <w:tcW w:w="4356" w:type="dxa"/>
          </w:tcPr>
          <w:p w14:paraId="0378839F" w14:textId="14A988B7" w:rsidR="00403CAE" w:rsidRDefault="00E05074" w:rsidP="00C02E65">
            <w:pPr>
              <w:spacing w:after="60"/>
              <w:ind w:firstLine="0"/>
              <w:jc w:val="left"/>
            </w:pPr>
            <w:r>
              <w:rPr>
                <w:noProof/>
                <w:color w:val="FF0000"/>
              </w:rPr>
              <w:drawing>
                <wp:inline distT="0" distB="0" distL="0" distR="0" wp14:anchorId="2BA99F60" wp14:editId="3D0734E1">
                  <wp:extent cx="2088000" cy="2177385"/>
                  <wp:effectExtent l="0" t="0" r="7620"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88000" cy="2177385"/>
                          </a:xfrm>
                          <a:prstGeom prst="rect">
                            <a:avLst/>
                          </a:prstGeom>
                        </pic:spPr>
                      </pic:pic>
                    </a:graphicData>
                  </a:graphic>
                </wp:inline>
              </w:drawing>
            </w:r>
          </w:p>
        </w:tc>
        <w:tc>
          <w:tcPr>
            <w:tcW w:w="236" w:type="dxa"/>
          </w:tcPr>
          <w:p w14:paraId="415E19E4" w14:textId="4DB1FC07" w:rsidR="00403CAE" w:rsidRDefault="00403CAE" w:rsidP="008F399B">
            <w:pPr>
              <w:spacing w:after="0"/>
              <w:ind w:firstLine="0"/>
              <w:jc w:val="left"/>
            </w:pPr>
          </w:p>
        </w:tc>
      </w:tr>
    </w:tbl>
    <w:p w14:paraId="1BEF5B8F" w14:textId="442F9D2D" w:rsidR="00611682" w:rsidRPr="00B54E91" w:rsidRDefault="00B54E91" w:rsidP="00B54E91">
      <w:pPr>
        <w:spacing w:after="120"/>
        <w:ind w:firstLine="0"/>
        <w:rPr>
          <w:rFonts w:ascii="HelveticaNeueLT Pro 47 LtCn" w:hAnsi="HelveticaNeueLT Pro 47 LtCn"/>
        </w:rPr>
      </w:pPr>
      <w:r w:rsidRPr="00B54E91">
        <w:rPr>
          <w:rFonts w:ascii="HelveticaNeueLT Pro 47 LtCn" w:hAnsi="HelveticaNeueLT Pro 47 LtCn"/>
        </w:rPr>
        <w:t xml:space="preserve">1. </w:t>
      </w:r>
      <w:r w:rsidR="00611682" w:rsidRPr="00B54E91">
        <w:rPr>
          <w:rFonts w:ascii="HelveticaNeueLT Pro 47 LtCn" w:hAnsi="HelveticaNeueLT Pro 47 LtCn"/>
        </w:rPr>
        <w:t>Ostrożnie wyłamać zaślepkę</w:t>
      </w:r>
    </w:p>
    <w:p w14:paraId="4CC0CFC3" w14:textId="01A36DD4" w:rsidR="00611682" w:rsidRDefault="00E05074" w:rsidP="00194731">
      <w:pPr>
        <w:keepNext/>
        <w:spacing w:after="60"/>
        <w:ind w:firstLine="0"/>
        <w:jc w:val="center"/>
        <w:rPr>
          <w:bCs/>
        </w:rPr>
      </w:pPr>
      <w:r>
        <w:rPr>
          <w:noProof/>
          <w:color w:val="FF0000"/>
        </w:rPr>
        <w:drawing>
          <wp:inline distT="0" distB="0" distL="0" distR="0" wp14:anchorId="75B90AAC" wp14:editId="493398FD">
            <wp:extent cx="2797233" cy="1267691"/>
            <wp:effectExtent l="0" t="0" r="3175" b="8890"/>
            <wp:docPr id="57" name="Obraz 57" descr="Obraz zawierający szkic, rysowanie, design, ilustracj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descr="Obraz zawierający szkic, rysowanie, design, ilustracja&#10;&#10;Opis wygenerowany automatyczni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97233" cy="1267691"/>
                    </a:xfrm>
                    <a:prstGeom prst="rect">
                      <a:avLst/>
                    </a:prstGeom>
                  </pic:spPr>
                </pic:pic>
              </a:graphicData>
            </a:graphic>
          </wp:inline>
        </w:drawing>
      </w:r>
    </w:p>
    <w:p w14:paraId="6C45174F" w14:textId="260C4FEA" w:rsidR="00611682" w:rsidRPr="00B54E91" w:rsidRDefault="00B54E91" w:rsidP="00B54E91">
      <w:pPr>
        <w:spacing w:after="120"/>
        <w:ind w:firstLine="0"/>
        <w:rPr>
          <w:rFonts w:ascii="HelveticaNeueLT Pro 47 LtCn" w:hAnsi="HelveticaNeueLT Pro 47 LtCn"/>
          <w:noProof/>
        </w:rPr>
      </w:pPr>
      <w:r>
        <w:rPr>
          <w:rFonts w:ascii="HelveticaNeueLT Pro 47 LtCn" w:hAnsi="HelveticaNeueLT Pro 47 LtCn"/>
          <w:noProof/>
        </w:rPr>
        <w:t xml:space="preserve">2. </w:t>
      </w:r>
      <w:r w:rsidR="00611682" w:rsidRPr="00B54E91">
        <w:rPr>
          <w:rFonts w:ascii="HelveticaNeueLT Pro 47 LtCn" w:hAnsi="HelveticaNeueLT Pro 47 LtCn"/>
          <w:noProof/>
        </w:rPr>
        <w:t>Odkręcić wkręty mocujące pokrywę</w:t>
      </w:r>
    </w:p>
    <w:p w14:paraId="77FEEAC0" w14:textId="77777777" w:rsidR="00E05074" w:rsidRDefault="00E05074" w:rsidP="000656A6">
      <w:pPr>
        <w:spacing w:after="60"/>
        <w:ind w:firstLine="0"/>
        <w:rPr>
          <w:noProof/>
        </w:rPr>
      </w:pPr>
    </w:p>
    <w:p w14:paraId="29FA0A9E" w14:textId="78761408" w:rsidR="00E05074" w:rsidRDefault="00E05074" w:rsidP="000656A6">
      <w:pPr>
        <w:spacing w:after="60"/>
        <w:ind w:firstLine="0"/>
        <w:rPr>
          <w:noProof/>
        </w:rPr>
      </w:pPr>
      <w:r>
        <w:rPr>
          <w:noProof/>
          <w:color w:val="FF0000"/>
        </w:rPr>
        <w:drawing>
          <wp:inline distT="0" distB="0" distL="0" distR="0" wp14:anchorId="64EB5F6E" wp14:editId="34B8E7C9">
            <wp:extent cx="2604627" cy="1259073"/>
            <wp:effectExtent l="0" t="0" r="5715" b="0"/>
            <wp:docPr id="58" name="Obraz 58" descr="Obraz zawierający tablica suchościer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az 58" descr="Obraz zawierający tablica suchościerna&#10;&#10;Opis wygenerowany automatyczni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30531" cy="1271595"/>
                    </a:xfrm>
                    <a:prstGeom prst="rect">
                      <a:avLst/>
                    </a:prstGeom>
                  </pic:spPr>
                </pic:pic>
              </a:graphicData>
            </a:graphic>
          </wp:inline>
        </w:drawing>
      </w:r>
    </w:p>
    <w:p w14:paraId="67E0A738" w14:textId="1B468A7F" w:rsidR="00E05074" w:rsidRDefault="00E05074" w:rsidP="000656A6">
      <w:pPr>
        <w:spacing w:after="60"/>
        <w:ind w:firstLine="0"/>
        <w:rPr>
          <w:noProof/>
        </w:rPr>
      </w:pPr>
      <w:r w:rsidRPr="009D3639">
        <w:rPr>
          <w:noProof/>
        </w:rPr>
        <w:lastRenderedPageBreak/>
        <w:drawing>
          <wp:inline distT="0" distB="0" distL="0" distR="0" wp14:anchorId="7C3BFDC1" wp14:editId="5D37B427">
            <wp:extent cx="2124000" cy="1341302"/>
            <wp:effectExtent l="0" t="0" r="0" b="0"/>
            <wp:docPr id="59" name="Obraz 59" descr="Obraz zawierający szkic, rysowanie, design,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Obraz zawierający szkic, rysowanie, design, diagram&#10;&#10;Opis wygenerowany automatyczni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24000" cy="1341302"/>
                    </a:xfrm>
                    <a:prstGeom prst="rect">
                      <a:avLst/>
                    </a:prstGeom>
                  </pic:spPr>
                </pic:pic>
              </a:graphicData>
            </a:graphic>
          </wp:inline>
        </w:drawing>
      </w:r>
    </w:p>
    <w:p w14:paraId="216F7FCF" w14:textId="357D7C3C" w:rsidR="00611682" w:rsidRDefault="00611682" w:rsidP="000656A6">
      <w:pPr>
        <w:spacing w:after="60"/>
        <w:ind w:firstLine="0"/>
        <w:rPr>
          <w:noProof/>
        </w:rPr>
      </w:pPr>
    </w:p>
    <w:p w14:paraId="2D786F0C" w14:textId="3F55A6C0" w:rsidR="00611682" w:rsidRDefault="00B54E91" w:rsidP="00B54E91">
      <w:pPr>
        <w:ind w:firstLine="0"/>
        <w:rPr>
          <w:rFonts w:ascii="HelveticaNeueLT Pro 47 LtCn" w:hAnsi="HelveticaNeueLT Pro 47 LtCn"/>
          <w:color w:val="C00000"/>
        </w:rPr>
      </w:pPr>
      <w:r>
        <w:rPr>
          <w:rFonts w:ascii="HelveticaNeueLT Pro 47 LtCn" w:hAnsi="HelveticaNeueLT Pro 47 LtCn"/>
        </w:rPr>
        <w:t xml:space="preserve">3. </w:t>
      </w:r>
      <w:r w:rsidR="00611682" w:rsidRPr="00BA4F2B">
        <w:rPr>
          <w:rFonts w:ascii="HelveticaNeueLT Pro 47 LtCn" w:hAnsi="HelveticaNeueLT Pro 47 LtCn"/>
        </w:rPr>
        <w:t xml:space="preserve">Zamocować </w:t>
      </w:r>
      <w:proofErr w:type="spellStart"/>
      <w:r w:rsidR="00611682" w:rsidRPr="00BA4F2B">
        <w:rPr>
          <w:rFonts w:ascii="HelveticaNeueLT Pro 47 LtCn" w:hAnsi="HelveticaNeueLT Pro 47 LtCn"/>
        </w:rPr>
        <w:t>nypel</w:t>
      </w:r>
      <w:proofErr w:type="spellEnd"/>
      <w:r w:rsidR="00611682" w:rsidRPr="00BA4F2B">
        <w:rPr>
          <w:rFonts w:ascii="HelveticaNeueLT Pro 47 LtCn" w:hAnsi="HelveticaNeueLT Pro 47 LtCn"/>
        </w:rPr>
        <w:t xml:space="preserve"> przyłączeniowy</w:t>
      </w:r>
    </w:p>
    <w:p w14:paraId="1D83AFCA" w14:textId="77777777" w:rsidR="00C42B91" w:rsidRDefault="00C42B91" w:rsidP="00C42B91">
      <w:pPr>
        <w:pStyle w:val="Akapitzlist"/>
        <w:spacing w:after="360"/>
        <w:ind w:firstLine="0"/>
        <w:rPr>
          <w:rFonts w:ascii="HelveticaNeueLT Pro 47 LtCn" w:hAnsi="HelveticaNeueLT Pro 47 LtCn"/>
          <w:noProof/>
        </w:rPr>
      </w:pPr>
    </w:p>
    <w:p w14:paraId="14F3DF8A" w14:textId="77777777" w:rsidR="00BA4F2B" w:rsidRDefault="00BA4F2B" w:rsidP="00C42B91">
      <w:pPr>
        <w:pStyle w:val="Akapitzlist"/>
        <w:spacing w:after="360"/>
        <w:ind w:firstLine="0"/>
        <w:rPr>
          <w:rFonts w:ascii="HelveticaNeueLT Pro 47 LtCn" w:hAnsi="HelveticaNeueLT Pro 47 LtCn"/>
          <w:noProof/>
        </w:rPr>
      </w:pPr>
    </w:p>
    <w:p w14:paraId="4AFE23E3" w14:textId="77777777" w:rsidR="00BA4F2B" w:rsidRDefault="00BA4F2B" w:rsidP="00C42B91">
      <w:pPr>
        <w:pStyle w:val="Akapitzlist"/>
        <w:spacing w:after="360"/>
        <w:ind w:firstLine="0"/>
        <w:rPr>
          <w:rFonts w:ascii="HelveticaNeueLT Pro 47 LtCn" w:hAnsi="HelveticaNeueLT Pro 47 LtCn"/>
          <w:noProof/>
        </w:rPr>
      </w:pPr>
    </w:p>
    <w:p w14:paraId="1A6DB5C9" w14:textId="77777777" w:rsidR="00BA4F2B" w:rsidRDefault="00BA4F2B" w:rsidP="00C42B91">
      <w:pPr>
        <w:pStyle w:val="Akapitzlist"/>
        <w:spacing w:after="360"/>
        <w:ind w:firstLine="0"/>
        <w:rPr>
          <w:rFonts w:ascii="HelveticaNeueLT Pro 47 LtCn" w:hAnsi="HelveticaNeueLT Pro 47 LtCn"/>
          <w:noProof/>
        </w:rPr>
      </w:pPr>
    </w:p>
    <w:p w14:paraId="7D42314A" w14:textId="77777777" w:rsidR="00BA4F2B" w:rsidRDefault="00BA4F2B" w:rsidP="00C42B91">
      <w:pPr>
        <w:pStyle w:val="Akapitzlist"/>
        <w:spacing w:after="360"/>
        <w:ind w:firstLine="0"/>
        <w:rPr>
          <w:rFonts w:ascii="HelveticaNeueLT Pro 47 LtCn" w:hAnsi="HelveticaNeueLT Pro 47 LtCn"/>
          <w:noProof/>
        </w:rPr>
      </w:pPr>
    </w:p>
    <w:p w14:paraId="0429A768" w14:textId="77777777" w:rsidR="00BA4F2B" w:rsidRDefault="00BA4F2B" w:rsidP="00C42B91">
      <w:pPr>
        <w:pStyle w:val="Akapitzlist"/>
        <w:spacing w:after="360"/>
        <w:ind w:firstLine="0"/>
        <w:rPr>
          <w:rFonts w:ascii="HelveticaNeueLT Pro 47 LtCn" w:hAnsi="HelveticaNeueLT Pro 47 LtCn"/>
          <w:noProof/>
        </w:rPr>
      </w:pPr>
    </w:p>
    <w:p w14:paraId="2DCE3EDA" w14:textId="77777777" w:rsidR="00BA4F2B" w:rsidRPr="00C42B91" w:rsidRDefault="00BA4F2B" w:rsidP="00C42B91">
      <w:pPr>
        <w:pStyle w:val="Akapitzlist"/>
        <w:spacing w:after="360"/>
        <w:ind w:firstLine="0"/>
        <w:rPr>
          <w:rFonts w:ascii="HelveticaNeueLT Pro 47 LtCn" w:hAnsi="HelveticaNeueLT Pro 47 LtCn"/>
          <w:noProof/>
        </w:rPr>
      </w:pPr>
    </w:p>
    <w:p w14:paraId="3517D6B9" w14:textId="11CDDF26" w:rsidR="009E0B1A" w:rsidRPr="003F370A" w:rsidRDefault="007B7AF1" w:rsidP="007B7AF1">
      <w:pPr>
        <w:pStyle w:val="Nagwek3"/>
      </w:pPr>
      <w:bookmarkStart w:id="33" w:name="_Toc183690543"/>
      <w:r>
        <w:t xml:space="preserve">Podpięcie </w:t>
      </w:r>
      <w:r w:rsidR="0091174C">
        <w:t xml:space="preserve">z dołu urządzenia, </w:t>
      </w:r>
      <w:r w:rsidRPr="007B7AF1">
        <w:t>bezpośrednio</w:t>
      </w:r>
      <w:r>
        <w:t xml:space="preserve"> </w:t>
      </w:r>
      <w:r w:rsidRPr="003F370A">
        <w:t>pod palenisko</w:t>
      </w:r>
      <w:bookmarkEnd w:id="33"/>
    </w:p>
    <w:p w14:paraId="5D3F9D2B" w14:textId="00A8A9CB" w:rsidR="009519D7" w:rsidRDefault="009519D7" w:rsidP="007B7AF1">
      <w:pPr>
        <w:pStyle w:val="Bezodstpw"/>
      </w:pPr>
      <w:r>
        <w:t>Piec</w:t>
      </w:r>
      <w:r w:rsidRPr="00E05074">
        <w:rPr>
          <w:color w:val="C00000"/>
        </w:rPr>
        <w:t xml:space="preserve"> </w:t>
      </w:r>
      <w:proofErr w:type="spellStart"/>
      <w:r w:rsidR="00C42B91" w:rsidRPr="00B440E8">
        <w:rPr>
          <w:iCs/>
          <w:szCs w:val="18"/>
        </w:rPr>
        <w:t>Baltic</w:t>
      </w:r>
      <w:proofErr w:type="spellEnd"/>
      <w:r w:rsidR="00C42B91" w:rsidRPr="00B440E8">
        <w:rPr>
          <w:iCs/>
          <w:szCs w:val="18"/>
        </w:rPr>
        <w:t xml:space="preserve"> Line – </w:t>
      </w:r>
      <w:proofErr w:type="spellStart"/>
      <w:r w:rsidR="00C42B91" w:rsidRPr="00B440E8">
        <w:rPr>
          <w:iCs/>
          <w:szCs w:val="18"/>
        </w:rPr>
        <w:t>Riga</w:t>
      </w:r>
      <w:proofErr w:type="spellEnd"/>
      <w:r w:rsidR="00C42B91">
        <w:rPr>
          <w:iCs/>
          <w:szCs w:val="18"/>
        </w:rPr>
        <w:t xml:space="preserve"> </w:t>
      </w:r>
      <w:r>
        <w:t xml:space="preserve">posiada otwór rewizyjny, pozwalający na </w:t>
      </w:r>
      <w:r w:rsidRPr="007B7AF1">
        <w:t>podłączenie</w:t>
      </w:r>
      <w:r>
        <w:t xml:space="preserve"> przewodu powietrznego bezpośrednio do otworu doprowadzającego powietrze pod paleniskiem (regulacja powietrza). </w:t>
      </w:r>
    </w:p>
    <w:p w14:paraId="6C7D72BB" w14:textId="2671D135" w:rsidR="009519D7" w:rsidRDefault="00E05074" w:rsidP="000F68A2">
      <w:pPr>
        <w:pStyle w:val="Bezodstpw"/>
        <w:spacing w:after="60"/>
        <w:jc w:val="center"/>
      </w:pPr>
      <w:r>
        <w:rPr>
          <w:noProof/>
          <w:color w:val="FF0000"/>
        </w:rPr>
        <w:drawing>
          <wp:inline distT="0" distB="0" distL="0" distR="0" wp14:anchorId="1504E88D" wp14:editId="18C7556F">
            <wp:extent cx="1980000" cy="2628728"/>
            <wp:effectExtent l="0" t="0" r="1270" b="635"/>
            <wp:docPr id="646" name="Obraz 646" descr="Obraz zawierający szkic, rysowanie, ilustracj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Obraz 646" descr="Obraz zawierający szkic, rysowanie, ilustracja, design&#10;&#10;Opis wygenerowany automatyczni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80000" cy="2628728"/>
                    </a:xfrm>
                    <a:prstGeom prst="rect">
                      <a:avLst/>
                    </a:prstGeom>
                  </pic:spPr>
                </pic:pic>
              </a:graphicData>
            </a:graphic>
          </wp:inline>
        </w:drawing>
      </w:r>
      <w:r>
        <w:rPr>
          <w:noProof/>
          <w:color w:val="FF0000"/>
          <w:lang w:val="en"/>
        </w:rPr>
        <w:drawing>
          <wp:inline distT="0" distB="0" distL="0" distR="0" wp14:anchorId="063EBA67" wp14:editId="726E9E99">
            <wp:extent cx="1980000" cy="1325195"/>
            <wp:effectExtent l="0" t="0" r="1270" b="8890"/>
            <wp:docPr id="650" name="Obraz 650" descr="Obraz zawierający szkic, rysowanie, Rysunek techniczny,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Obraz 650" descr="Obraz zawierający szkic, rysowanie, Rysunek techniczny, diagram&#10;&#10;Opis wygenerowany automatyczni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80000" cy="1325195"/>
                    </a:xfrm>
                    <a:prstGeom prst="rect">
                      <a:avLst/>
                    </a:prstGeom>
                  </pic:spPr>
                </pic:pic>
              </a:graphicData>
            </a:graphic>
          </wp:inline>
        </w:drawing>
      </w:r>
    </w:p>
    <w:p w14:paraId="23A7504B" w14:textId="6FFA3C82" w:rsidR="009519D7" w:rsidRDefault="009519D7" w:rsidP="007B7AF1">
      <w:pPr>
        <w:pStyle w:val="Bezodstpw"/>
        <w:numPr>
          <w:ilvl w:val="0"/>
          <w:numId w:val="28"/>
        </w:numPr>
        <w:ind w:left="360"/>
      </w:pPr>
      <w:r>
        <w:t>Po otworzeniu drzwi odkręcić dwie górne i poluzować dwie dolne śruby mocujące karoserię pod drzwiami. Następnie zdjąć karoserię ruchem do siebie.</w:t>
      </w:r>
    </w:p>
    <w:p w14:paraId="64C01780" w14:textId="39C3C538" w:rsidR="009519D7" w:rsidRDefault="00E05074" w:rsidP="000F68A2">
      <w:pPr>
        <w:pStyle w:val="Bezodstpw"/>
        <w:spacing w:after="60"/>
        <w:jc w:val="center"/>
      </w:pPr>
      <w:r>
        <w:rPr>
          <w:noProof/>
          <w:lang w:eastAsia="pl-PL"/>
        </w:rPr>
        <w:drawing>
          <wp:inline distT="0" distB="0" distL="0" distR="0" wp14:anchorId="69FC2167" wp14:editId="3154F089">
            <wp:extent cx="2493034" cy="1646230"/>
            <wp:effectExtent l="0" t="0" r="2540" b="0"/>
            <wp:docPr id="651" name="Obraz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Obraz 65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93034" cy="1646230"/>
                    </a:xfrm>
                    <a:prstGeom prst="rect">
                      <a:avLst/>
                    </a:prstGeom>
                  </pic:spPr>
                </pic:pic>
              </a:graphicData>
            </a:graphic>
          </wp:inline>
        </w:drawing>
      </w:r>
      <w:r>
        <w:rPr>
          <w:noProof/>
          <w:lang w:eastAsia="pl-PL"/>
        </w:rPr>
        <w:drawing>
          <wp:inline distT="0" distB="0" distL="0" distR="0" wp14:anchorId="1EBC3C0B" wp14:editId="17EE703F">
            <wp:extent cx="2475781" cy="1441232"/>
            <wp:effectExtent l="0" t="0" r="1270" b="6985"/>
            <wp:docPr id="652" name="Obraz 652" descr="Obraz zawierający szkic, rysowanie, diagram, Rysunek techn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Obraz 652" descr="Obraz zawierający szkic, rysowanie, diagram, Rysunek techniczny&#10;&#10;Opis wygenerowany automatyczni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75781" cy="1441232"/>
                    </a:xfrm>
                    <a:prstGeom prst="rect">
                      <a:avLst/>
                    </a:prstGeom>
                  </pic:spPr>
                </pic:pic>
              </a:graphicData>
            </a:graphic>
          </wp:inline>
        </w:drawing>
      </w:r>
    </w:p>
    <w:p w14:paraId="38526391" w14:textId="40141DD3" w:rsidR="002B1B09" w:rsidRDefault="002B1B09" w:rsidP="007B7AF1">
      <w:pPr>
        <w:pStyle w:val="Bezodstpw"/>
        <w:numPr>
          <w:ilvl w:val="0"/>
          <w:numId w:val="28"/>
        </w:numPr>
        <w:ind w:left="360"/>
      </w:pPr>
      <w:r>
        <w:t>Odkręcić cztery nakrętki motylkowe mocujące pokrywę rewizji komory powietrznej a następnie pokrywę wyjąć.</w:t>
      </w:r>
    </w:p>
    <w:p w14:paraId="4BC271E4" w14:textId="25EFA233" w:rsidR="002B1B09" w:rsidRDefault="00E05074" w:rsidP="002B5E73">
      <w:pPr>
        <w:pStyle w:val="Bezodstpw"/>
        <w:spacing w:after="60"/>
        <w:jc w:val="center"/>
      </w:pPr>
      <w:r>
        <w:rPr>
          <w:noProof/>
        </w:rPr>
        <w:drawing>
          <wp:inline distT="0" distB="0" distL="0" distR="0" wp14:anchorId="752E4BC7" wp14:editId="76B85053">
            <wp:extent cx="2518889" cy="1499890"/>
            <wp:effectExtent l="0" t="0" r="0" b="5080"/>
            <wp:docPr id="653" name="Obraz 653" descr="Obraz zawierający szkic, rysowanie, diagram, Rysunek techn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Obraz 653" descr="Obraz zawierający szkic, rysowanie, diagram, Rysunek techniczny&#10;&#10;Opis wygenerowany automatyczni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18889" cy="1499890"/>
                    </a:xfrm>
                    <a:prstGeom prst="rect">
                      <a:avLst/>
                    </a:prstGeom>
                  </pic:spPr>
                </pic:pic>
              </a:graphicData>
            </a:graphic>
          </wp:inline>
        </w:drawing>
      </w:r>
    </w:p>
    <w:p w14:paraId="7D9804DA" w14:textId="541B22D7" w:rsidR="002B1B09" w:rsidRDefault="002B1B09" w:rsidP="007B7AF1">
      <w:pPr>
        <w:pStyle w:val="Bezodstpw"/>
        <w:numPr>
          <w:ilvl w:val="0"/>
          <w:numId w:val="28"/>
        </w:numPr>
        <w:ind w:left="360"/>
        <w:jc w:val="left"/>
      </w:pPr>
      <w:r>
        <w:t>Korzystając z otworu rewizyjnego można przymocować przewód powietrzny do otworu wejściowego regulatora powietrza (Φ12</w:t>
      </w:r>
      <w:r w:rsidR="00B03238">
        <w:t>5</w:t>
      </w:r>
      <w:r>
        <w:t>).</w:t>
      </w:r>
    </w:p>
    <w:p w14:paraId="4BFF14E8" w14:textId="77777777" w:rsidR="000A6E14" w:rsidRDefault="000A6E14" w:rsidP="000A6E14">
      <w:pPr>
        <w:pStyle w:val="Nagwek2"/>
      </w:pPr>
      <w:bookmarkStart w:id="34" w:name="_Toc183690544"/>
      <w:r>
        <w:t>Instalacja do przewodu kominowego</w:t>
      </w:r>
      <w:bookmarkEnd w:id="34"/>
    </w:p>
    <w:p w14:paraId="13D1EFE9" w14:textId="77777777" w:rsidR="000A6E14" w:rsidRDefault="002F35C3" w:rsidP="007B7AF1">
      <w:pPr>
        <w:pStyle w:val="Bezodstpw"/>
        <w:spacing w:after="60"/>
      </w:pPr>
      <w:bookmarkStart w:id="35" w:name="o13_1"/>
      <w:r>
        <w:t>Piec wolnostojący</w:t>
      </w:r>
      <w:r w:rsidR="000A6E14">
        <w:t xml:space="preserve"> powinien być podłączony do indywidual</w:t>
      </w:r>
      <w:r w:rsidR="001D2320">
        <w:t>nego przewodu kominowego (spali</w:t>
      </w:r>
      <w:r w:rsidR="000A6E14">
        <w:t>nowego). Wielkość ciągu kominowego winna wynosić:</w:t>
      </w:r>
    </w:p>
    <w:p w14:paraId="77ED7922" w14:textId="77777777" w:rsidR="000A6E14" w:rsidRPr="007B7AF1" w:rsidRDefault="000A6E14" w:rsidP="007B7AF1">
      <w:pPr>
        <w:pStyle w:val="Bezodstpw"/>
        <w:numPr>
          <w:ilvl w:val="0"/>
          <w:numId w:val="4"/>
        </w:numPr>
        <w:tabs>
          <w:tab w:val="left" w:pos="2410"/>
          <w:tab w:val="decimal" w:pos="2835"/>
        </w:tabs>
        <w:spacing w:after="0"/>
        <w:ind w:left="700"/>
      </w:pPr>
      <w:r w:rsidRPr="007B7AF1">
        <w:t xml:space="preserve">minimalny ciąg </w:t>
      </w:r>
      <w:r w:rsidR="005F6697" w:rsidRPr="007B7AF1">
        <w:tab/>
      </w:r>
      <w:r w:rsidR="00254911" w:rsidRPr="007B7AF1">
        <w:t>−</w:t>
      </w:r>
      <w:r w:rsidR="00F24E3C" w:rsidRPr="007B7AF1">
        <w:tab/>
      </w:r>
      <w:r w:rsidRPr="007B7AF1">
        <w:t>6 ± 1 Pa,</w:t>
      </w:r>
    </w:p>
    <w:p w14:paraId="6C4D1618" w14:textId="77777777" w:rsidR="000A6E14" w:rsidRPr="007B7AF1" w:rsidRDefault="000A6E14" w:rsidP="007B7AF1">
      <w:pPr>
        <w:pStyle w:val="Bezodstpw"/>
        <w:numPr>
          <w:ilvl w:val="0"/>
          <w:numId w:val="4"/>
        </w:numPr>
        <w:tabs>
          <w:tab w:val="left" w:pos="2410"/>
          <w:tab w:val="decimal" w:pos="2835"/>
        </w:tabs>
        <w:spacing w:after="0"/>
        <w:ind w:left="700"/>
      </w:pPr>
      <w:r w:rsidRPr="007B7AF1">
        <w:t>średni, zalecany ciąg</w:t>
      </w:r>
      <w:r w:rsidR="005F6697" w:rsidRPr="007B7AF1">
        <w:t xml:space="preserve"> </w:t>
      </w:r>
      <w:r w:rsidR="005F6697" w:rsidRPr="007B7AF1">
        <w:tab/>
      </w:r>
      <w:r w:rsidR="00254911" w:rsidRPr="007B7AF1">
        <w:t>−</w:t>
      </w:r>
      <w:r w:rsidR="00F24E3C" w:rsidRPr="007B7AF1">
        <w:tab/>
      </w:r>
      <w:r w:rsidRPr="007B7AF1">
        <w:t>12 ± 2 Pa,</w:t>
      </w:r>
    </w:p>
    <w:p w14:paraId="64558396" w14:textId="77777777" w:rsidR="000A6E14" w:rsidRPr="007B7AF1" w:rsidRDefault="000A6E14" w:rsidP="007B7AF1">
      <w:pPr>
        <w:pStyle w:val="Akapitzlist"/>
        <w:numPr>
          <w:ilvl w:val="0"/>
          <w:numId w:val="4"/>
        </w:numPr>
        <w:tabs>
          <w:tab w:val="left" w:pos="2410"/>
          <w:tab w:val="decimal" w:pos="2835"/>
        </w:tabs>
        <w:spacing w:after="120"/>
        <w:ind w:left="700"/>
        <w:rPr>
          <w:rFonts w:ascii="HelveticaNeueLT Pro 47 LtCn" w:hAnsi="HelveticaNeueLT Pro 47 LtCn"/>
        </w:rPr>
      </w:pPr>
      <w:r w:rsidRPr="007B7AF1">
        <w:rPr>
          <w:rFonts w:ascii="HelveticaNeueLT Pro 47 LtCn" w:hAnsi="HelveticaNeueLT Pro 47 LtCn"/>
        </w:rPr>
        <w:t xml:space="preserve">maksymalny ciąg </w:t>
      </w:r>
      <w:r w:rsidR="005F6697" w:rsidRPr="007B7AF1">
        <w:rPr>
          <w:rFonts w:ascii="HelveticaNeueLT Pro 47 LtCn" w:hAnsi="HelveticaNeueLT Pro 47 LtCn"/>
        </w:rPr>
        <w:tab/>
      </w:r>
      <w:r w:rsidR="00254911" w:rsidRPr="007B7AF1">
        <w:rPr>
          <w:rFonts w:ascii="HelveticaNeueLT Pro 47 LtCn" w:hAnsi="HelveticaNeueLT Pro 47 LtCn"/>
        </w:rPr>
        <w:t>−</w:t>
      </w:r>
      <w:r w:rsidR="00F24E3C" w:rsidRPr="007B7AF1">
        <w:rPr>
          <w:rFonts w:ascii="HelveticaNeueLT Pro 47 LtCn" w:hAnsi="HelveticaNeueLT Pro 47 LtCn"/>
        </w:rPr>
        <w:tab/>
      </w:r>
      <w:r w:rsidRPr="007B7AF1">
        <w:rPr>
          <w:rFonts w:ascii="HelveticaNeueLT Pro 47 LtCn" w:hAnsi="HelveticaNeueLT Pro 47 LtCn"/>
        </w:rPr>
        <w:t>15 ± 2 Pa.</w:t>
      </w:r>
    </w:p>
    <w:bookmarkEnd w:id="35"/>
    <w:p w14:paraId="3FA60ED9" w14:textId="35D662D6" w:rsidR="001D2B9A" w:rsidRDefault="000A6E14" w:rsidP="00DE5AC6">
      <w:pPr>
        <w:pStyle w:val="Bezodstpw"/>
      </w:pPr>
      <w:r>
        <w:t xml:space="preserve">Podczas wykonywania otworu na przeprowadzenie rury odprowadzającej spaliny należy uwzględnić ewentualne występowanie w pobliżu materiałów łatwopalnych. Jeśli otwór ma przechodzić przez ścianę drewnianą lub wykonaną z materiału wrażliwego na ciepło należy obowiązkowo zachować odległość minimalną od </w:t>
      </w:r>
      <w:r w:rsidRPr="00DE5AC6">
        <w:t>materiału</w:t>
      </w:r>
      <w:r>
        <w:t xml:space="preserve"> palnego (wartość podana na etykiecie certyfikacji przewodu rurowego), z</w:t>
      </w:r>
      <w:r w:rsidR="003F201A">
        <w:t> </w:t>
      </w:r>
      <w:r>
        <w:t>ewentualną dodatkową izolacją za pomocą odpowiednich materiałów (</w:t>
      </w:r>
      <w:r w:rsidRPr="007B7AF1">
        <w:t>grubość</w:t>
      </w:r>
      <w:r>
        <w:t xml:space="preserve"> 1,3 — 5 cm o przewodności cieplnej min 0,07 W/m</w:t>
      </w:r>
      <w:r w:rsidR="00254911">
        <w:t xml:space="preserve"> </w:t>
      </w:r>
      <w:r w:rsidR="002368AE">
        <w:t>°</w:t>
      </w:r>
      <w:r>
        <w:t>K).</w:t>
      </w:r>
    </w:p>
    <w:p w14:paraId="39A323CA" w14:textId="67575ECE" w:rsidR="005E0EC0" w:rsidRDefault="00383FB8" w:rsidP="0091174C">
      <w:pPr>
        <w:spacing w:after="60"/>
        <w:ind w:firstLine="0"/>
        <w:jc w:val="center"/>
      </w:pPr>
      <w:r>
        <w:lastRenderedPageBreak/>
        <w:t xml:space="preserve">  </w:t>
      </w:r>
      <w:r w:rsidR="00E05074">
        <w:rPr>
          <w:noProof/>
        </w:rPr>
        <w:drawing>
          <wp:inline distT="0" distB="0" distL="0" distR="0" wp14:anchorId="1DDCFF0C" wp14:editId="2BFE36BB">
            <wp:extent cx="1584000" cy="2306677"/>
            <wp:effectExtent l="0" t="0" r="0" b="0"/>
            <wp:docPr id="656" name="Obraz 656" descr="Obraz zawierający szkic, tekst, diagram, Równolegl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Obraz 656" descr="Obraz zawierający szkic, tekst, diagram, Równolegle&#10;&#10;Opis wygenerowany automatyczni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84000" cy="2306677"/>
                    </a:xfrm>
                    <a:prstGeom prst="rect">
                      <a:avLst/>
                    </a:prstGeom>
                  </pic:spPr>
                </pic:pic>
              </a:graphicData>
            </a:graphic>
          </wp:inline>
        </w:drawing>
      </w:r>
    </w:p>
    <w:p w14:paraId="3595599D" w14:textId="0178CF78" w:rsidR="00E05074" w:rsidRDefault="00E05074" w:rsidP="00383FB8">
      <w:pPr>
        <w:spacing w:after="120"/>
        <w:ind w:firstLine="0"/>
        <w:jc w:val="center"/>
      </w:pPr>
      <w:r>
        <w:rPr>
          <w:noProof/>
        </w:rPr>
        <w:drawing>
          <wp:inline distT="0" distB="0" distL="0" distR="0" wp14:anchorId="12BBD662" wp14:editId="1563AD5B">
            <wp:extent cx="1584000" cy="2306677"/>
            <wp:effectExtent l="0" t="0" r="0" b="0"/>
            <wp:docPr id="657" name="Obraz 657" descr="Obraz zawierający szkic, diagram, Równolegle, Rysunek techn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Obraz 657" descr="Obraz zawierający szkic, diagram, Równolegle, Rysunek techniczny&#10;&#10;Opis wygenerowany automatyczni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84000" cy="2306677"/>
                    </a:xfrm>
                    <a:prstGeom prst="rect">
                      <a:avLst/>
                    </a:prstGeom>
                  </pic:spPr>
                </pic:pic>
              </a:graphicData>
            </a:graphic>
          </wp:inline>
        </w:drawing>
      </w:r>
    </w:p>
    <w:p w14:paraId="42A0BC5F" w14:textId="0109B540" w:rsidR="005E0EC0" w:rsidRPr="007B7AF1" w:rsidRDefault="005E0EC0" w:rsidP="00383FB8">
      <w:pPr>
        <w:pStyle w:val="Legenda"/>
        <w:spacing w:after="0"/>
      </w:pPr>
      <w:bookmarkStart w:id="36" w:name="_Toc41639145"/>
      <w:r w:rsidRPr="007B7AF1">
        <w:t>Rysunek</w:t>
      </w:r>
      <w:r w:rsidR="00E12D11" w:rsidRPr="007B7AF1">
        <w:t xml:space="preserve"> </w:t>
      </w:r>
      <w:r w:rsidR="00902058" w:rsidRPr="004241DD">
        <w:t>5</w:t>
      </w:r>
      <w:r w:rsidRPr="004241DD">
        <w:t xml:space="preserve">. Możliwości podłączenie pieca kominkowego </w:t>
      </w:r>
      <w:proofErr w:type="spellStart"/>
      <w:r w:rsidR="004241DD" w:rsidRPr="004241DD">
        <w:t>Baltic</w:t>
      </w:r>
      <w:proofErr w:type="spellEnd"/>
      <w:r w:rsidR="004241DD" w:rsidRPr="004241DD">
        <w:t xml:space="preserve"> Line – </w:t>
      </w:r>
      <w:proofErr w:type="spellStart"/>
      <w:r w:rsidR="004241DD" w:rsidRPr="004241DD">
        <w:t>Riga</w:t>
      </w:r>
      <w:proofErr w:type="spellEnd"/>
      <w:r w:rsidR="004241DD" w:rsidRPr="004241DD">
        <w:rPr>
          <w:b/>
          <w:bCs/>
        </w:rPr>
        <w:t xml:space="preserve"> </w:t>
      </w:r>
      <w:r w:rsidRPr="004241DD">
        <w:t>do przewodu kominowego.</w:t>
      </w:r>
      <w:bookmarkEnd w:id="36"/>
    </w:p>
    <w:p w14:paraId="2B6766FF" w14:textId="568D9C9E" w:rsidR="000A6E14" w:rsidRPr="00012654" w:rsidRDefault="000A6E14" w:rsidP="00012654">
      <w:pPr>
        <w:pStyle w:val="Bezodstpw"/>
      </w:pPr>
      <w:r>
        <w:t xml:space="preserve">Ewentualnie zaleca się zastosowanie zaizolowanej rury przemysłowej, która może być używana również na zewnątrz, w celu </w:t>
      </w:r>
      <w:r w:rsidRPr="00012654">
        <w:t>uniknięcia powstawania skroplin.</w:t>
      </w:r>
    </w:p>
    <w:p w14:paraId="38E7205A" w14:textId="77777777" w:rsidR="000A6E14" w:rsidRDefault="003A3657" w:rsidP="00012654">
      <w:pPr>
        <w:pStyle w:val="Bezodstpw"/>
        <w:spacing w:after="60"/>
      </w:pPr>
      <w:r w:rsidRPr="00012654">
        <w:t>Dla prawidłowego działania</w:t>
      </w:r>
      <w:r w:rsidR="000A6E14" w:rsidRPr="00012654">
        <w:t xml:space="preserve"> złącze pomiędzy </w:t>
      </w:r>
      <w:r w:rsidRPr="00012654">
        <w:t>piecem</w:t>
      </w:r>
      <w:r w:rsidR="005F6697" w:rsidRPr="00012654">
        <w:t xml:space="preserve"> kominkowym</w:t>
      </w:r>
      <w:r w:rsidR="005F6697">
        <w:t xml:space="preserve"> a przewodem komino</w:t>
      </w:r>
      <w:r w:rsidR="000A6E14">
        <w:t>wym lub kanałem dymowym powinno być wykonane wg poniższych zaleceń:</w:t>
      </w:r>
    </w:p>
    <w:p w14:paraId="15D0DCC3" w14:textId="77777777" w:rsidR="000A6E14" w:rsidRDefault="000A6E14" w:rsidP="007B7AF1">
      <w:pPr>
        <w:pStyle w:val="Bezodstpw"/>
        <w:numPr>
          <w:ilvl w:val="0"/>
          <w:numId w:val="5"/>
        </w:numPr>
        <w:spacing w:after="0"/>
        <w:ind w:left="700"/>
      </w:pPr>
      <w:r>
        <w:t>poziome odcinki muszą posiadać minimalne pochylenie 3% do góry,</w:t>
      </w:r>
    </w:p>
    <w:p w14:paraId="08B1E3EF" w14:textId="77777777" w:rsidR="000A6E14" w:rsidRDefault="000A6E14" w:rsidP="007B7AF1">
      <w:pPr>
        <w:pStyle w:val="Bezodstpw"/>
        <w:numPr>
          <w:ilvl w:val="0"/>
          <w:numId w:val="5"/>
        </w:numPr>
        <w:spacing w:after="0"/>
        <w:ind w:left="700"/>
      </w:pPr>
      <w:r>
        <w:t>długość poziomego odcinka musi by</w:t>
      </w:r>
      <w:r w:rsidR="006409B6">
        <w:t>ć minimalna i nie przekraczać 2/3</w:t>
      </w:r>
      <w:r>
        <w:t xml:space="preserve"> metra,</w:t>
      </w:r>
    </w:p>
    <w:p w14:paraId="2B81F90E" w14:textId="77777777" w:rsidR="000A6E14" w:rsidRDefault="000A6E14" w:rsidP="007B7AF1">
      <w:pPr>
        <w:pStyle w:val="Bezodstpw"/>
        <w:numPr>
          <w:ilvl w:val="0"/>
          <w:numId w:val="5"/>
        </w:numPr>
        <w:ind w:left="700"/>
        <w:jc w:val="left"/>
      </w:pPr>
      <w:r>
        <w:t>ilość zmian kierunków łącznie z zastosowaniem elementu w</w:t>
      </w:r>
      <w:r w:rsidR="003F201A">
        <w:t> </w:t>
      </w:r>
      <w:r>
        <w:t>kształcie “T” nie może przekraczać 4.</w:t>
      </w:r>
    </w:p>
    <w:p w14:paraId="343C4E86" w14:textId="77777777" w:rsidR="006409B6" w:rsidRPr="006409B6" w:rsidRDefault="006409B6" w:rsidP="007B7AF1">
      <w:pPr>
        <w:pStyle w:val="Bezodstpw"/>
        <w:spacing w:after="60"/>
      </w:pPr>
      <w:r w:rsidRPr="006409B6">
        <w:t>Komin lub pojedynczy kanał dymowy muszą spełniać następujące wymagania:</w:t>
      </w:r>
    </w:p>
    <w:p w14:paraId="089D4C9D" w14:textId="77777777" w:rsidR="006409B6" w:rsidRPr="007B7AF1" w:rsidRDefault="006409B6" w:rsidP="007B7AF1">
      <w:pPr>
        <w:pStyle w:val="Bezodstpw"/>
        <w:numPr>
          <w:ilvl w:val="0"/>
          <w:numId w:val="6"/>
        </w:numPr>
        <w:spacing w:after="0"/>
        <w:ind w:left="700"/>
      </w:pPr>
      <w:r w:rsidRPr="006409B6">
        <w:t xml:space="preserve">być </w:t>
      </w:r>
      <w:r w:rsidRPr="007B7AF1">
        <w:t>wytrzymałe na prod</w:t>
      </w:r>
      <w:r w:rsidR="006C63AF" w:rsidRPr="007B7AF1">
        <w:t>ukty spalania, nieprzemakalne i </w:t>
      </w:r>
      <w:r w:rsidRPr="007B7AF1">
        <w:t>odpowiednio izolowane, zgodnie z warunkami zastosowania,</w:t>
      </w:r>
    </w:p>
    <w:p w14:paraId="1590E606" w14:textId="77777777" w:rsidR="006409B6" w:rsidRPr="007B7AF1" w:rsidRDefault="006409B6" w:rsidP="007B7AF1">
      <w:pPr>
        <w:pStyle w:val="Bezodstpw"/>
        <w:numPr>
          <w:ilvl w:val="0"/>
          <w:numId w:val="6"/>
        </w:numPr>
        <w:spacing w:after="0"/>
        <w:ind w:left="700"/>
      </w:pPr>
      <w:r w:rsidRPr="007B7AF1">
        <w:t>być wykonane z materiałów wytrzymałych na zwyczajne napręże</w:t>
      </w:r>
      <w:r w:rsidR="00622979" w:rsidRPr="007B7AF1">
        <w:t>nia mechaniczne, ciepło, działa</w:t>
      </w:r>
      <w:r w:rsidRPr="007B7AF1">
        <w:t>nie produktów spalania i ewentualny kondensat,</w:t>
      </w:r>
    </w:p>
    <w:p w14:paraId="72D5367D" w14:textId="77777777" w:rsidR="006409B6" w:rsidRPr="007B7AF1" w:rsidRDefault="006409B6" w:rsidP="007B7AF1">
      <w:pPr>
        <w:pStyle w:val="Bezodstpw"/>
        <w:numPr>
          <w:ilvl w:val="0"/>
          <w:numId w:val="6"/>
        </w:numPr>
        <w:spacing w:after="0"/>
        <w:ind w:left="700"/>
      </w:pPr>
      <w:r w:rsidRPr="007B7AF1">
        <w:t>posiadać pionowy przebieg ze zmianą ki</w:t>
      </w:r>
      <w:r w:rsidR="002368AE" w:rsidRPr="007B7AF1">
        <w:t>erunku osi nieprzekraczającą 45°</w:t>
      </w:r>
      <w:r w:rsidRPr="007B7AF1">
        <w:t>,</w:t>
      </w:r>
    </w:p>
    <w:p w14:paraId="78985018" w14:textId="77777777" w:rsidR="006409B6" w:rsidRPr="007B7AF1" w:rsidRDefault="006409B6" w:rsidP="007B7AF1">
      <w:pPr>
        <w:pStyle w:val="Bezodstpw"/>
        <w:numPr>
          <w:ilvl w:val="0"/>
          <w:numId w:val="6"/>
        </w:numPr>
        <w:spacing w:after="0"/>
        <w:ind w:left="700"/>
      </w:pPr>
      <w:r w:rsidRPr="007B7AF1">
        <w:t>być odpowiednio oddalone pustą przestrzenią lub odpowiednią izolacją od spalanych lub łatwopalnych materiałów,</w:t>
      </w:r>
    </w:p>
    <w:p w14:paraId="06459E23" w14:textId="77777777" w:rsidR="006409B6" w:rsidRPr="007B7AF1" w:rsidRDefault="006409B6" w:rsidP="007B7AF1">
      <w:pPr>
        <w:pStyle w:val="Bezodstpw"/>
        <w:numPr>
          <w:ilvl w:val="0"/>
          <w:numId w:val="6"/>
        </w:numPr>
        <w:spacing w:after="0"/>
        <w:ind w:left="700"/>
      </w:pPr>
      <w:r w:rsidRPr="007B7AF1">
        <w:t>najlepiej posiadać okrągły przekrój wewnętrzny: kwadratowy lub prostokątny przekrój musi posiadać zaokrąglone naroża z promieniem nie mniejszym niż 20 mm,</w:t>
      </w:r>
    </w:p>
    <w:p w14:paraId="37D04A1B" w14:textId="77777777" w:rsidR="006409B6" w:rsidRPr="007B7AF1" w:rsidRDefault="006409B6" w:rsidP="007B7AF1">
      <w:pPr>
        <w:pStyle w:val="Bezodstpw"/>
        <w:numPr>
          <w:ilvl w:val="0"/>
          <w:numId w:val="6"/>
        </w:numPr>
        <w:spacing w:after="0"/>
        <w:ind w:left="700"/>
      </w:pPr>
      <w:r w:rsidRPr="007B7AF1">
        <w:t>przekrój wewnętrzny musi być stały, wolny i niezależny,</w:t>
      </w:r>
    </w:p>
    <w:p w14:paraId="4CB7B9C9" w14:textId="77777777" w:rsidR="009D021A" w:rsidRPr="007B7AF1" w:rsidRDefault="006409B6" w:rsidP="00867F90">
      <w:pPr>
        <w:pStyle w:val="Akapitzlist"/>
        <w:numPr>
          <w:ilvl w:val="0"/>
          <w:numId w:val="6"/>
        </w:numPr>
        <w:spacing w:after="200"/>
        <w:ind w:left="700"/>
        <w:rPr>
          <w:rFonts w:ascii="HelveticaNeueLT Pro 47 LtCn" w:hAnsi="HelveticaNeueLT Pro 47 LtCn"/>
        </w:rPr>
      </w:pPr>
      <w:r w:rsidRPr="007B7AF1">
        <w:rPr>
          <w:rFonts w:ascii="HelveticaNeueLT Pro 47 LtCn" w:hAnsi="HelveticaNeueLT Pro 47 LtCn"/>
        </w:rPr>
        <w:t>posiadać prostokątny przekró</w:t>
      </w:r>
      <w:r w:rsidR="00BB79B7" w:rsidRPr="007B7AF1">
        <w:rPr>
          <w:rFonts w:ascii="HelveticaNeueLT Pro 47 LtCn" w:hAnsi="HelveticaNeueLT Pro 47 LtCn"/>
        </w:rPr>
        <w:softHyphen/>
      </w:r>
      <w:r w:rsidRPr="007B7AF1">
        <w:rPr>
          <w:rFonts w:ascii="HelveticaNeueLT Pro 47 LtCn" w:hAnsi="HelveticaNeueLT Pro 47 LtCn"/>
        </w:rPr>
        <w:t>j z maksymalnym stosunkiem pomiędzy dwoma bokami równym 1,5.</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9"/>
        <w:gridCol w:w="3869"/>
      </w:tblGrid>
      <w:tr w:rsidR="002F35C3" w14:paraId="5D69DC54" w14:textId="77777777" w:rsidTr="00481953">
        <w:tc>
          <w:tcPr>
            <w:tcW w:w="709" w:type="dxa"/>
          </w:tcPr>
          <w:p w14:paraId="3F5F34E7" w14:textId="314DCD55" w:rsidR="002F35C3" w:rsidRDefault="004C1C6A" w:rsidP="002F35C3">
            <w:pPr>
              <w:ind w:firstLine="0"/>
            </w:pPr>
            <w:r>
              <w:rPr>
                <w:rFonts w:ascii="Font Awesome 5 Free Solid" w:hAnsi="Font Awesome 5 Free Solid"/>
                <w:sz w:val="40"/>
                <w:szCs w:val="40"/>
              </w:rPr>
              <w:t></w:t>
            </w:r>
          </w:p>
        </w:tc>
        <w:tc>
          <w:tcPr>
            <w:tcW w:w="3869" w:type="dxa"/>
          </w:tcPr>
          <w:p w14:paraId="427D5670" w14:textId="77777777" w:rsidR="002F35C3" w:rsidRDefault="002F35C3" w:rsidP="00867F90">
            <w:pPr>
              <w:pStyle w:val="uwaga"/>
              <w:spacing w:after="80"/>
            </w:pPr>
            <w:r w:rsidRPr="0073109F">
              <w:t>Zabrania się stosowania mechanicznej wentylacji wyciągowej.</w:t>
            </w:r>
            <w:r w:rsidR="00047D63">
              <w:t xml:space="preserve"> </w:t>
            </w:r>
            <w:r w:rsidRPr="00DA4AD0">
              <w:t xml:space="preserve">W przypadku zbyt niskiego ciągu kominowego </w:t>
            </w:r>
            <w:r>
              <w:t>piec</w:t>
            </w:r>
            <w:r w:rsidR="003A3657">
              <w:t xml:space="preserve"> nie </w:t>
            </w:r>
            <w:r w:rsidR="003A3657" w:rsidRPr="00DE5AC6">
              <w:t>może</w:t>
            </w:r>
            <w:r w:rsidR="003A3657">
              <w:t xml:space="preserve"> być eksploatowany.</w:t>
            </w:r>
          </w:p>
        </w:tc>
      </w:tr>
    </w:tbl>
    <w:p w14:paraId="413673F5" w14:textId="3ED0F94C" w:rsidR="00802089" w:rsidRDefault="00802089" w:rsidP="00012654">
      <w:pPr>
        <w:pStyle w:val="Bezodstpw"/>
        <w:spacing w:before="160"/>
      </w:pPr>
      <w:r>
        <w:t xml:space="preserve">Piec oferuje dwa umiejscowienia króćca wyprowadzenia spalin: na górnej lub tylnej ścianie pieca. Fabrycznie piec dostarczany jest z króćcem zamontowanym na górnej ścianie, zmiana miejsca jego zamontowania została opisana w rozdziale </w:t>
      </w:r>
      <w:r>
        <w:fldChar w:fldCharType="begin"/>
      </w:r>
      <w:r>
        <w:instrText xml:space="preserve"> REF _Ref514742389 \r \h </w:instrText>
      </w:r>
      <w:r>
        <w:fldChar w:fldCharType="separate"/>
      </w:r>
      <w:r w:rsidR="006C6F97">
        <w:t>7.3.4</w:t>
      </w:r>
      <w:r>
        <w:fldChar w:fldCharType="end"/>
      </w:r>
      <w:r>
        <w:t>.</w:t>
      </w:r>
    </w:p>
    <w:p w14:paraId="610B57FE" w14:textId="77777777" w:rsidR="0073109F" w:rsidRDefault="0073109F" w:rsidP="0073109F">
      <w:pPr>
        <w:pStyle w:val="Nagwek1"/>
      </w:pPr>
      <w:bookmarkStart w:id="37" w:name="_Toc183690545"/>
      <w:r>
        <w:t>OBSŁUGA I EKSPLOATACJA</w:t>
      </w:r>
      <w:bookmarkEnd w:id="37"/>
    </w:p>
    <w:p w14:paraId="0B3B8AE3" w14:textId="77777777" w:rsidR="0073109F" w:rsidRPr="00E62036" w:rsidRDefault="00E62036" w:rsidP="00E62036">
      <w:pPr>
        <w:pStyle w:val="Nagwek2"/>
      </w:pPr>
      <w:bookmarkStart w:id="38" w:name="_Toc183690546"/>
      <w:r w:rsidRPr="00E62036">
        <w:t>Uwagi wstępne</w:t>
      </w:r>
      <w:bookmarkEnd w:id="38"/>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9"/>
        <w:gridCol w:w="3912"/>
      </w:tblGrid>
      <w:tr w:rsidR="00B60D86" w14:paraId="26FB6DCA" w14:textId="77777777" w:rsidTr="00012654">
        <w:tc>
          <w:tcPr>
            <w:tcW w:w="709" w:type="dxa"/>
          </w:tcPr>
          <w:p w14:paraId="064BD141" w14:textId="5424EE61" w:rsidR="00B60D86" w:rsidRDefault="004C1C6A" w:rsidP="00080447">
            <w:pPr>
              <w:ind w:firstLine="0"/>
            </w:pPr>
            <w:r w:rsidRPr="00E220CD">
              <w:rPr>
                <w:rFonts w:ascii="Font Awesome 5 Free Solid" w:hAnsi="Font Awesome 5 Free Solid"/>
                <w:sz w:val="40"/>
                <w:szCs w:val="40"/>
              </w:rPr>
              <w:t></w:t>
            </w:r>
          </w:p>
        </w:tc>
        <w:tc>
          <w:tcPr>
            <w:tcW w:w="3912" w:type="dxa"/>
          </w:tcPr>
          <w:p w14:paraId="25A7533A" w14:textId="77777777" w:rsidR="002F35C3" w:rsidRDefault="002F35C3" w:rsidP="00DE5AC6">
            <w:pPr>
              <w:pStyle w:val="uwaga"/>
              <w:spacing w:after="60"/>
            </w:pPr>
            <w:r>
              <w:t xml:space="preserve">Nie należy dotykać </w:t>
            </w:r>
            <w:r w:rsidR="003A3657">
              <w:t>pieca</w:t>
            </w:r>
            <w:r>
              <w:t xml:space="preserve"> podczas pierwszego rozpalania, ponieważ w tej fazie twardnieje lakier.</w:t>
            </w:r>
          </w:p>
          <w:p w14:paraId="1F309CC8" w14:textId="77777777" w:rsidR="00B60D86" w:rsidRDefault="002F35C3" w:rsidP="00DE5AC6">
            <w:pPr>
              <w:pStyle w:val="uwaga"/>
              <w:spacing w:after="160"/>
            </w:pPr>
            <w:r>
              <w:t xml:space="preserve">Dotknięcie lakieru </w:t>
            </w:r>
            <w:r w:rsidRPr="006C63AF">
              <w:t>mogłoby</w:t>
            </w:r>
            <w:r>
              <w:t xml:space="preserve"> odsłonić stalową po</w:t>
            </w:r>
            <w:r w:rsidR="006C63AF">
              <w:t>w</w:t>
            </w:r>
            <w:r>
              <w:t>ierzchnię.</w:t>
            </w:r>
          </w:p>
        </w:tc>
      </w:tr>
    </w:tbl>
    <w:p w14:paraId="16AF9CA7" w14:textId="0FA7FB56" w:rsidR="002F35C3" w:rsidRDefault="002F35C3" w:rsidP="00867F90">
      <w:pPr>
        <w:pStyle w:val="Bezodstpw"/>
        <w:spacing w:after="160"/>
      </w:pPr>
      <w:r w:rsidRPr="002F35C3">
        <w:t>W razie konieczności lakier można odświeżyć przy użyciu farby w</w:t>
      </w:r>
      <w:r w:rsidR="003F201A">
        <w:t> </w:t>
      </w:r>
      <w:r w:rsidRPr="002F35C3">
        <w:t xml:space="preserve">sprayu o </w:t>
      </w:r>
      <w:r w:rsidR="00101C77" w:rsidRPr="002F35C3">
        <w:t>jednakowym kolorze</w:t>
      </w:r>
      <w:r w:rsidRPr="002F35C3">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9"/>
        <w:gridCol w:w="3912"/>
      </w:tblGrid>
      <w:tr w:rsidR="002F35C3" w14:paraId="54D01218" w14:textId="77777777" w:rsidTr="00012654">
        <w:trPr>
          <w:trHeight w:val="584"/>
        </w:trPr>
        <w:tc>
          <w:tcPr>
            <w:tcW w:w="709" w:type="dxa"/>
          </w:tcPr>
          <w:p w14:paraId="6A1963F8" w14:textId="1172E834" w:rsidR="002F35C3" w:rsidRDefault="004C1C6A" w:rsidP="001B64B9">
            <w:pPr>
              <w:ind w:firstLine="0"/>
            </w:pPr>
            <w:r w:rsidRPr="00E220CD">
              <w:rPr>
                <w:rFonts w:ascii="Font Awesome 5 Free Solid" w:hAnsi="Font Awesome 5 Free Solid"/>
                <w:sz w:val="40"/>
                <w:szCs w:val="40"/>
              </w:rPr>
              <w:t></w:t>
            </w:r>
          </w:p>
        </w:tc>
        <w:tc>
          <w:tcPr>
            <w:tcW w:w="3912" w:type="dxa"/>
          </w:tcPr>
          <w:p w14:paraId="6B1D0EDD" w14:textId="1D0F5204" w:rsidR="002F35C3" w:rsidRDefault="00012654" w:rsidP="00DE5AC6">
            <w:pPr>
              <w:pStyle w:val="uwaga"/>
              <w:spacing w:after="160"/>
            </w:pPr>
            <w:r>
              <w:t xml:space="preserve">Należy </w:t>
            </w:r>
            <w:r w:rsidR="002F35C3" w:rsidRPr="002F35C3">
              <w:t xml:space="preserve">zapewnić skuteczną wentylację pomieszczenia </w:t>
            </w:r>
            <w:r w:rsidR="002F35C3" w:rsidRPr="006C63AF">
              <w:t>podczas</w:t>
            </w:r>
            <w:r w:rsidR="002F35C3" w:rsidRPr="002F35C3">
              <w:t xml:space="preserve"> pierwszego rozpalenia, ponieważ z</w:t>
            </w:r>
            <w:r w:rsidR="006C63AF">
              <w:t> </w:t>
            </w:r>
            <w:r w:rsidR="003A3657">
              <w:t>pieca</w:t>
            </w:r>
            <w:r w:rsidR="002F35C3" w:rsidRPr="002F35C3">
              <w:t xml:space="preserve"> będzie wydobywać się niewielka ilość dymu oraz zapach lakieru.</w:t>
            </w:r>
          </w:p>
        </w:tc>
      </w:tr>
    </w:tbl>
    <w:p w14:paraId="4D530C71" w14:textId="77777777" w:rsidR="002F35C3" w:rsidRPr="00DE5AC6" w:rsidRDefault="002F35C3" w:rsidP="004C6A5B">
      <w:pPr>
        <w:pStyle w:val="Bezodstpw"/>
      </w:pPr>
      <w:bookmarkStart w:id="39" w:name="o23_2"/>
      <w:r>
        <w:t xml:space="preserve">Nie należy pozostawać w pobliżu </w:t>
      </w:r>
      <w:r w:rsidR="003A3657">
        <w:t>pieca</w:t>
      </w:r>
      <w:r>
        <w:t xml:space="preserve"> i konieczne jest wietrzenie pomieszczenia. Dym i zapach lakieru </w:t>
      </w:r>
      <w:r w:rsidRPr="00DE5AC6">
        <w:t>znikną po około godzinie działania. Przypominamy jednak, że nie są one szkodliwe dla zdrowia.</w:t>
      </w:r>
    </w:p>
    <w:p w14:paraId="06113035" w14:textId="77777777" w:rsidR="002F35C3" w:rsidRDefault="002F35C3" w:rsidP="00012654">
      <w:pPr>
        <w:pStyle w:val="Bezodstpw"/>
        <w:spacing w:after="160"/>
      </w:pPr>
      <w:r w:rsidRPr="00DE5AC6">
        <w:t xml:space="preserve">Podczas faz rozgrzewania i stygnięcia </w:t>
      </w:r>
      <w:r w:rsidR="003A3657" w:rsidRPr="00DE5AC6">
        <w:t>piec</w:t>
      </w:r>
      <w:r>
        <w:t xml:space="preserve"> ulega rozszerzaniu i</w:t>
      </w:r>
      <w:r w:rsidR="003F201A">
        <w:t> </w:t>
      </w:r>
      <w:r>
        <w:t xml:space="preserve">kurczeniu się, co może powodować lekkie trzeszczenie. Jest to zjawisko absolutnie normalne, bowiem struktura </w:t>
      </w:r>
      <w:r w:rsidR="003A3657">
        <w:t>urządzenia</w:t>
      </w:r>
      <w:r>
        <w:t xml:space="preserve"> wykonana jest ze stali walcowanej i zjawisko to nie może być uważane za wadę.</w:t>
      </w:r>
    </w:p>
    <w:p w14:paraId="3ADD6104" w14:textId="77777777" w:rsidR="00867F90" w:rsidRDefault="00867F90" w:rsidP="00012654">
      <w:pPr>
        <w:pStyle w:val="Bezodstpw"/>
        <w:spacing w:after="160"/>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9"/>
        <w:gridCol w:w="3912"/>
      </w:tblGrid>
      <w:tr w:rsidR="00012654" w14:paraId="79D45489" w14:textId="77777777" w:rsidTr="00012654">
        <w:tc>
          <w:tcPr>
            <w:tcW w:w="709" w:type="dxa"/>
          </w:tcPr>
          <w:p w14:paraId="5B2C1168" w14:textId="77777777" w:rsidR="00012654" w:rsidRDefault="00012654" w:rsidP="00AE3B63">
            <w:pPr>
              <w:ind w:firstLine="0"/>
            </w:pPr>
            <w:r w:rsidRPr="00E220CD">
              <w:rPr>
                <w:rFonts w:ascii="Font Awesome 5 Free Solid" w:hAnsi="Font Awesome 5 Free Solid"/>
                <w:sz w:val="40"/>
                <w:szCs w:val="40"/>
              </w:rPr>
              <w:t></w:t>
            </w:r>
          </w:p>
        </w:tc>
        <w:tc>
          <w:tcPr>
            <w:tcW w:w="3912" w:type="dxa"/>
          </w:tcPr>
          <w:p w14:paraId="44A49AD2" w14:textId="683ED8F0" w:rsidR="00012654" w:rsidRDefault="00012654" w:rsidP="00AE3B63">
            <w:pPr>
              <w:pStyle w:val="uwaga"/>
              <w:spacing w:after="160"/>
            </w:pPr>
            <w:r w:rsidRPr="00012654">
              <w:rPr>
                <w:bCs/>
                <w:iCs/>
              </w:rPr>
              <w:t>W wyniku oddziaływania wysokich temperatur podczas użytkowania oraz późniejszego schładzania urządzenia następuje rozszerzanie się i kurczenie stalowej konstrukcji. Może to powodować metaliczne dźwięki podczas zmian temperatury. Jest to zjawisko całkowicie normalne i nie należy go uważać za wadę produktu</w:t>
            </w:r>
            <w:r w:rsidRPr="002F35C3">
              <w:t>.</w:t>
            </w:r>
          </w:p>
        </w:tc>
      </w:tr>
    </w:tbl>
    <w:p w14:paraId="5C731CF8" w14:textId="56607931" w:rsidR="00972542" w:rsidRDefault="002F35C3" w:rsidP="009B4326">
      <w:pPr>
        <w:pStyle w:val="Bezodstpw"/>
        <w:spacing w:after="160"/>
      </w:pPr>
      <w:r>
        <w:t xml:space="preserve">Bardzo ważne jest, aby piec nie został od razu nadmiernie przegrzany, lecz aby był doprowadzany stopniowo do żądanej temperatury. Należy </w:t>
      </w:r>
      <w:r w:rsidR="00101C77">
        <w:t>stosować niskie</w:t>
      </w:r>
      <w:r>
        <w:t xml:space="preserve"> moce grzania. Podczas kolejnego </w:t>
      </w:r>
      <w:r w:rsidR="007461E7">
        <w:t>rozpalenia ognia w</w:t>
      </w:r>
      <w:r>
        <w:t xml:space="preserve"> </w:t>
      </w:r>
      <w:r w:rsidR="007461E7">
        <w:t>piecu</w:t>
      </w:r>
      <w:r>
        <w:t xml:space="preserve"> będzie można korzystać z całej dostępnej mocy cieplnej. W ten sposób uniknie się uszkodzenia płytek ceramicznych, spawów i</w:t>
      </w:r>
      <w:r w:rsidR="003F201A">
        <w:t> </w:t>
      </w:r>
      <w:r>
        <w:t>stalowej konstrukcji.</w:t>
      </w:r>
    </w:p>
    <w:tbl>
      <w:tblPr>
        <w:tblStyle w:val="Tabela-Siatka21"/>
        <w:tblW w:w="4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4025"/>
      </w:tblGrid>
      <w:tr w:rsidR="005D6E72" w:rsidRPr="00DE5AC6" w14:paraId="40114B19" w14:textId="77777777" w:rsidTr="00EC13F5">
        <w:trPr>
          <w:trHeight w:val="724"/>
        </w:trPr>
        <w:tc>
          <w:tcPr>
            <w:tcW w:w="567" w:type="dxa"/>
          </w:tcPr>
          <w:p w14:paraId="438783FA" w14:textId="77777777" w:rsidR="005D6E72" w:rsidRPr="00DE5AC6" w:rsidRDefault="005D6E72" w:rsidP="00EC13F5">
            <w:pPr>
              <w:spacing w:before="120" w:after="0"/>
              <w:ind w:left="-57" w:firstLine="0"/>
              <w:rPr>
                <w:rFonts w:eastAsia="Aptos" w:cs="Times New Roman"/>
                <w:sz w:val="22"/>
              </w:rPr>
            </w:pPr>
            <w:r w:rsidRPr="00DE5AC6">
              <w:rPr>
                <w:rFonts w:ascii="Font Awesome 5 Free Solid" w:eastAsia="Aptos" w:hAnsi="Font Awesome 5 Free Solid" w:cs="Times New Roman"/>
                <w:sz w:val="40"/>
                <w:szCs w:val="40"/>
              </w:rPr>
              <w:lastRenderedPageBreak/>
              <w:t></w:t>
            </w:r>
          </w:p>
        </w:tc>
        <w:tc>
          <w:tcPr>
            <w:tcW w:w="4025" w:type="dxa"/>
          </w:tcPr>
          <w:p w14:paraId="40DED800" w14:textId="77777777" w:rsidR="005D6E72" w:rsidRPr="00DE5AC6" w:rsidRDefault="005D6E72" w:rsidP="00E05074">
            <w:pPr>
              <w:pStyle w:val="uwaga"/>
              <w:spacing w:after="120"/>
            </w:pPr>
            <w:r w:rsidRPr="00DE5AC6">
              <w:t xml:space="preserve">Pierwsze trzy rozpalania należy wykonywać na 1/3 zalecanego załadunku paliwa, tak by </w:t>
            </w:r>
            <w:r w:rsidRPr="00B71996">
              <w:t>dokończyć</w:t>
            </w:r>
            <w:r w:rsidRPr="00DE5AC6">
              <w:t xml:space="preserve"> proces hartowania i ewentualnego osuszania elementów ceramicznych w urządzeniu.</w:t>
            </w:r>
          </w:p>
        </w:tc>
      </w:tr>
    </w:tbl>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3969"/>
      </w:tblGrid>
      <w:tr w:rsidR="004A4B42" w14:paraId="518A318E" w14:textId="77777777" w:rsidTr="003A7135">
        <w:trPr>
          <w:trHeight w:val="426"/>
        </w:trPr>
        <w:tc>
          <w:tcPr>
            <w:tcW w:w="624" w:type="dxa"/>
          </w:tcPr>
          <w:p w14:paraId="472B4D61" w14:textId="25B33770" w:rsidR="004A4B42" w:rsidRDefault="004C1C6A" w:rsidP="00DE5AC6">
            <w:pPr>
              <w:spacing w:after="120"/>
              <w:ind w:firstLine="0"/>
            </w:pPr>
            <w:r>
              <w:rPr>
                <w:rFonts w:ascii="Font Awesome 5 Free Solid" w:hAnsi="Font Awesome 5 Free Solid"/>
                <w:sz w:val="40"/>
                <w:szCs w:val="40"/>
              </w:rPr>
              <w:t></w:t>
            </w:r>
          </w:p>
        </w:tc>
        <w:tc>
          <w:tcPr>
            <w:tcW w:w="3969" w:type="dxa"/>
          </w:tcPr>
          <w:p w14:paraId="634462AB" w14:textId="77777777" w:rsidR="004A4B42" w:rsidRDefault="002F35C3" w:rsidP="007018B4">
            <w:pPr>
              <w:pStyle w:val="uwaga"/>
              <w:spacing w:before="120" w:after="120"/>
            </w:pPr>
            <w:r w:rsidRPr="002F35C3">
              <w:t xml:space="preserve">Nie </w:t>
            </w:r>
            <w:r w:rsidRPr="006C63AF">
              <w:t>należy</w:t>
            </w:r>
            <w:r w:rsidRPr="002F35C3">
              <w:t xml:space="preserve"> natychmia</w:t>
            </w:r>
            <w:r w:rsidR="00D96CF5">
              <w:t>st oczekiwać efektów ogrzewania</w:t>
            </w:r>
            <w:r w:rsidRPr="002F35C3">
              <w:t>!</w:t>
            </w:r>
          </w:p>
        </w:tc>
      </w:tr>
    </w:tbl>
    <w:p w14:paraId="3D9C02F5" w14:textId="5C9B2DF2" w:rsidR="002F35C3" w:rsidRDefault="002F35C3" w:rsidP="00B71996">
      <w:pPr>
        <w:pStyle w:val="Nagwek2"/>
      </w:pPr>
      <w:bookmarkStart w:id="40" w:name="_Toc183690547"/>
      <w:r>
        <w:t xml:space="preserve">Pierwsze uruchomienie oraz </w:t>
      </w:r>
      <w:r w:rsidR="00F82DA4">
        <w:t>eksploatacja</w:t>
      </w:r>
      <w:bookmarkEnd w:id="40"/>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
        <w:gridCol w:w="3969"/>
      </w:tblGrid>
      <w:tr w:rsidR="00FA0220" w:rsidRPr="00F61039" w14:paraId="01582DD4" w14:textId="77777777" w:rsidTr="00012654">
        <w:tc>
          <w:tcPr>
            <w:tcW w:w="666" w:type="dxa"/>
          </w:tcPr>
          <w:p w14:paraId="15C4CB95" w14:textId="0A512387" w:rsidR="00FA0220" w:rsidRDefault="004C1C6A" w:rsidP="00012654">
            <w:pPr>
              <w:spacing w:before="120"/>
              <w:ind w:firstLine="0"/>
            </w:pPr>
            <w:r w:rsidRPr="00E220CD">
              <w:rPr>
                <w:rFonts w:ascii="Font Awesome 5 Free Solid" w:hAnsi="Font Awesome 5 Free Solid"/>
                <w:sz w:val="40"/>
                <w:szCs w:val="40"/>
              </w:rPr>
              <w:t></w:t>
            </w:r>
          </w:p>
        </w:tc>
        <w:tc>
          <w:tcPr>
            <w:tcW w:w="3969" w:type="dxa"/>
          </w:tcPr>
          <w:p w14:paraId="39C2CDA6" w14:textId="77777777" w:rsidR="00FA0220" w:rsidRPr="00F61039" w:rsidRDefault="00FA0220" w:rsidP="00012654">
            <w:pPr>
              <w:pStyle w:val="uwaga"/>
              <w:spacing w:before="120"/>
            </w:pPr>
            <w:bookmarkStart w:id="41" w:name="_Hlk98741136"/>
            <w:r w:rsidRPr="00F61039">
              <w:t xml:space="preserve">Sprawdzenia prawidłowości i szczelności podłączenia </w:t>
            </w:r>
            <w:r w:rsidRPr="00F61039">
              <w:rPr>
                <w:szCs w:val="17"/>
              </w:rPr>
              <w:t>urządzenia</w:t>
            </w:r>
            <w:r w:rsidRPr="00F61039">
              <w:t xml:space="preserve">, przygotowania do eksploatacji zgodnie z niniejszą instrukcją i </w:t>
            </w:r>
            <w:r w:rsidRPr="00BA4F2B">
              <w:t xml:space="preserve">obowiązującymi przepisami oraz pierwszego uruchomienia i przeszkolenia użytkownika w zakresie pracy </w:t>
            </w:r>
            <w:r w:rsidRPr="00BA4F2B">
              <w:rPr>
                <w:szCs w:val="17"/>
              </w:rPr>
              <w:t>urządzenia</w:t>
            </w:r>
            <w:r w:rsidRPr="00BA4F2B">
              <w:t xml:space="preserve"> i jego obsługi może dokonać tylko </w:t>
            </w:r>
            <w:r w:rsidRPr="00BA4F2B">
              <w:rPr>
                <w:u w:val="single"/>
              </w:rPr>
              <w:t>AUTORYZOWANY SERWIS PRODUCENTA</w:t>
            </w:r>
            <w:bookmarkEnd w:id="41"/>
            <w:r w:rsidRPr="00BA4F2B">
              <w:rPr>
                <w:u w:val="single"/>
              </w:rPr>
              <w:t>.</w:t>
            </w:r>
          </w:p>
        </w:tc>
      </w:tr>
    </w:tbl>
    <w:p w14:paraId="24223D8E" w14:textId="77777777" w:rsidR="00CE14E6" w:rsidRDefault="00CE14E6" w:rsidP="002754BC">
      <w:pPr>
        <w:spacing w:after="0"/>
        <w:rPr>
          <w:szCs w:val="18"/>
        </w:rPr>
      </w:pPr>
    </w:p>
    <w:p w14:paraId="4568E012" w14:textId="68FA70C2" w:rsidR="00CE14E6" w:rsidRDefault="00CE14E6" w:rsidP="00DE5AC6">
      <w:pPr>
        <w:pStyle w:val="Bezodstpw"/>
      </w:pPr>
      <w:r w:rsidRPr="00B55F73">
        <w:t xml:space="preserve">Przed pierwszym </w:t>
      </w:r>
      <w:r w:rsidR="00913C06" w:rsidRPr="00B55F73">
        <w:t>uruchomienie</w:t>
      </w:r>
      <w:r w:rsidRPr="00B55F73">
        <w:t xml:space="preserve"> należy wykonać poniższe czynności zgodnie z rysunkami</w:t>
      </w:r>
    </w:p>
    <w:p w14:paraId="413D62CD" w14:textId="79CA234F" w:rsidR="00CE14E6" w:rsidRDefault="000B7FC4" w:rsidP="005D6E72">
      <w:pPr>
        <w:spacing w:after="60"/>
        <w:jc w:val="center"/>
        <w:rPr>
          <w:szCs w:val="18"/>
        </w:rPr>
      </w:pPr>
      <w:r>
        <w:rPr>
          <w:noProof/>
          <w:szCs w:val="18"/>
        </w:rPr>
        <w:drawing>
          <wp:inline distT="0" distB="0" distL="0" distR="0" wp14:anchorId="5AB98B0E" wp14:editId="3A25952D">
            <wp:extent cx="1886939" cy="2196000"/>
            <wp:effectExtent l="0" t="0" r="0" b="0"/>
            <wp:docPr id="108023941" name="Obraz 5" descr="Obraz zawierający szkic, rysowanie, ilustracj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3941" name="Obraz 5" descr="Obraz zawierający szkic, rysowanie, ilustracja, design&#10;&#10;Opis wygenerowany automatyczni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86939" cy="2196000"/>
                    </a:xfrm>
                    <a:prstGeom prst="rect">
                      <a:avLst/>
                    </a:prstGeom>
                  </pic:spPr>
                </pic:pic>
              </a:graphicData>
            </a:graphic>
          </wp:inline>
        </w:drawing>
      </w:r>
    </w:p>
    <w:p w14:paraId="7D090D9D" w14:textId="77777777" w:rsidR="005D6E72" w:rsidRPr="00A12E19" w:rsidRDefault="005D6E72" w:rsidP="005D6E72">
      <w:pPr>
        <w:spacing w:after="0"/>
        <w:ind w:firstLine="0"/>
        <w:rPr>
          <w:rFonts w:ascii="HelveticaNeueLT Pro 47 LtCn" w:eastAsia="Calibri" w:hAnsi="HelveticaNeueLT Pro 47 LtCn" w:cs="Times New Roman"/>
        </w:rPr>
      </w:pPr>
      <w:r>
        <w:t>1.</w:t>
      </w:r>
      <w:r w:rsidRPr="00A12E19">
        <w:rPr>
          <w:rFonts w:ascii="HelveticaNeueLT Pro 47 LtCn" w:eastAsia="Calibri" w:hAnsi="HelveticaNeueLT Pro 47 LtCn" w:cs="Times New Roman"/>
        </w:rPr>
        <w:t xml:space="preserve"> Otworzyć drzwi </w:t>
      </w:r>
      <w:r w:rsidRPr="000B7FC4">
        <w:rPr>
          <w:rFonts w:ascii="HelveticaNeueLT Pro 47 LtCn" w:eastAsia="Calibri" w:hAnsi="HelveticaNeueLT Pro 47 LtCn" w:cs="Times New Roman"/>
        </w:rPr>
        <w:t xml:space="preserve">ogrzewacza, wyjąć ruszt oraz kasetę </w:t>
      </w:r>
      <w:r w:rsidRPr="00A12E19">
        <w:rPr>
          <w:rFonts w:ascii="HelveticaNeueLT Pro 47 LtCn" w:eastAsia="Calibri" w:hAnsi="HelveticaNeueLT Pro 47 LtCn" w:cs="Times New Roman"/>
        </w:rPr>
        <w:t>na popiół</w:t>
      </w:r>
    </w:p>
    <w:p w14:paraId="27522094" w14:textId="2EE8E256" w:rsidR="005D6E72" w:rsidRDefault="000B7FC4" w:rsidP="007018B4">
      <w:pPr>
        <w:pStyle w:val="Bezodstpw"/>
        <w:spacing w:before="120" w:after="60"/>
        <w:jc w:val="center"/>
      </w:pPr>
      <w:r>
        <w:rPr>
          <w:noProof/>
        </w:rPr>
        <w:drawing>
          <wp:inline distT="0" distB="0" distL="0" distR="0" wp14:anchorId="373FC254" wp14:editId="59234BF3">
            <wp:extent cx="1512800" cy="2196000"/>
            <wp:effectExtent l="0" t="0" r="0" b="0"/>
            <wp:docPr id="227156432" name="Obraz 6" descr="Obraz zawierający szkic, rysowanie, ilustracj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56432" name="Obraz 6" descr="Obraz zawierający szkic, rysowanie, ilustracja, design&#10;&#10;Opis wygenerowany automatyczni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12800" cy="2196000"/>
                    </a:xfrm>
                    <a:prstGeom prst="rect">
                      <a:avLst/>
                    </a:prstGeom>
                  </pic:spPr>
                </pic:pic>
              </a:graphicData>
            </a:graphic>
          </wp:inline>
        </w:drawing>
      </w:r>
    </w:p>
    <w:p w14:paraId="38AD2498" w14:textId="77777777" w:rsidR="005D6E72" w:rsidRPr="00102792" w:rsidRDefault="005D6E72" w:rsidP="00913C06">
      <w:pPr>
        <w:pStyle w:val="Bezodstpw"/>
        <w:ind w:left="170" w:hanging="170"/>
      </w:pPr>
      <w:r>
        <w:t>2.</w:t>
      </w:r>
      <w:r w:rsidRPr="00102792">
        <w:t xml:space="preserve"> Umieścić osłonę regulacji </w:t>
      </w:r>
      <w:r w:rsidRPr="000B7FC4">
        <w:t xml:space="preserve">powietrza, a następnie ponownie umieścić </w:t>
      </w:r>
      <w:r w:rsidRPr="00102792">
        <w:t>w komorze kasetę na popiół oraz ruszt i zamknąć drzwi.</w:t>
      </w:r>
    </w:p>
    <w:p w14:paraId="0A2560F1" w14:textId="5D53D0AF" w:rsidR="005D6E72" w:rsidRDefault="007B1ED0" w:rsidP="009B4326">
      <w:pPr>
        <w:pStyle w:val="Bezodstpw"/>
        <w:spacing w:after="60"/>
        <w:jc w:val="center"/>
      </w:pPr>
      <w:r>
        <w:rPr>
          <w:noProof/>
        </w:rPr>
        <w:drawing>
          <wp:inline distT="0" distB="0" distL="0" distR="0" wp14:anchorId="7379BEC2" wp14:editId="1FD419D6">
            <wp:extent cx="2071274" cy="1504950"/>
            <wp:effectExtent l="0" t="0" r="5715" b="0"/>
            <wp:docPr id="716973607" name="Obraz 14" descr="Obraz zawierający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73607" name="Obraz 14" descr="Obraz zawierający design&#10;&#10;Opis wygenerowany automatyczni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06591" cy="1530611"/>
                    </a:xfrm>
                    <a:prstGeom prst="rect">
                      <a:avLst/>
                    </a:prstGeom>
                  </pic:spPr>
                </pic:pic>
              </a:graphicData>
            </a:graphic>
          </wp:inline>
        </w:drawing>
      </w:r>
    </w:p>
    <w:p w14:paraId="012B5943" w14:textId="1A6A7B81" w:rsidR="007B1ED0" w:rsidRDefault="000B7FC4" w:rsidP="000B7FC4">
      <w:pPr>
        <w:pStyle w:val="Bezodstpw"/>
        <w:spacing w:after="0"/>
        <w:ind w:left="227" w:hanging="227"/>
      </w:pPr>
      <w:r>
        <w:t xml:space="preserve">3. </w:t>
      </w:r>
      <w:r w:rsidR="00913C06">
        <w:t>Dodatkowo</w:t>
      </w:r>
      <w:r w:rsidR="007B1ED0">
        <w:t xml:space="preserve"> k</w:t>
      </w:r>
      <w:r w:rsidR="00A12E19" w:rsidRPr="00102792">
        <w:t xml:space="preserve">aseta na popiół wyposażona jest w wyłamywane otwory </w:t>
      </w:r>
      <w:proofErr w:type="spellStart"/>
      <w:r w:rsidR="00A12E19" w:rsidRPr="00102792">
        <w:t>fasolkowe</w:t>
      </w:r>
      <w:proofErr w:type="spellEnd"/>
      <w:r w:rsidR="00A12E19" w:rsidRPr="00102792">
        <w:t>, umożliwiające zwiększenie ilości powietrza pierwotnego kierowanego pod ruszt</w:t>
      </w:r>
      <w:r w:rsidR="007B1ED0">
        <w:t>.</w:t>
      </w:r>
      <w:r w:rsidR="00A12E19" w:rsidRPr="00102792">
        <w:t xml:space="preserve"> </w:t>
      </w:r>
    </w:p>
    <w:p w14:paraId="4C195A0E" w14:textId="429A301B" w:rsidR="00A12E19" w:rsidRPr="00913C06" w:rsidRDefault="007B1ED0" w:rsidP="007B1ED0">
      <w:pPr>
        <w:pStyle w:val="Bezodstpw"/>
        <w:spacing w:after="0"/>
        <w:ind w:left="227"/>
      </w:pPr>
      <w:r w:rsidRPr="00913C06">
        <w:t>Powyższą czynność można</w:t>
      </w:r>
      <w:r w:rsidR="00A12E19" w:rsidRPr="00913C06">
        <w:t xml:space="preserve"> </w:t>
      </w:r>
      <w:r w:rsidRPr="00913C06">
        <w:t>wykonać</w:t>
      </w:r>
      <w:r w:rsidR="00A12E19" w:rsidRPr="00913C06">
        <w:t xml:space="preserve"> po konsultacji i wizycie serwisu.   </w:t>
      </w:r>
    </w:p>
    <w:p w14:paraId="6C23F757" w14:textId="7C02F0E9" w:rsidR="00CE14E6" w:rsidRDefault="000B7FC4" w:rsidP="00E91228">
      <w:pPr>
        <w:spacing w:before="120" w:after="60"/>
        <w:ind w:firstLine="0"/>
        <w:jc w:val="center"/>
        <w:rPr>
          <w:color w:val="FF0000"/>
        </w:rPr>
      </w:pPr>
      <w:r>
        <w:rPr>
          <w:noProof/>
          <w:color w:val="FF0000"/>
        </w:rPr>
        <w:drawing>
          <wp:inline distT="0" distB="0" distL="0" distR="0" wp14:anchorId="17E10F16" wp14:editId="3DF0C787">
            <wp:extent cx="2600719" cy="2448000"/>
            <wp:effectExtent l="0" t="0" r="9525" b="0"/>
            <wp:docPr id="262687510" name="Obraz 8" descr="Obraz zawierający szkic, rysowanie, ilustracja, urządze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87510" name="Obraz 8" descr="Obraz zawierający szkic, rysowanie, ilustracja, urządzenie&#10;&#10;Opis wygenerowany automatyczni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00719" cy="2448000"/>
                    </a:xfrm>
                    <a:prstGeom prst="rect">
                      <a:avLst/>
                    </a:prstGeom>
                  </pic:spPr>
                </pic:pic>
              </a:graphicData>
            </a:graphic>
          </wp:inline>
        </w:drawing>
      </w:r>
    </w:p>
    <w:p w14:paraId="73A9982F" w14:textId="77777777" w:rsidR="00C51A1D" w:rsidRPr="00C51A1D" w:rsidRDefault="00C51A1D" w:rsidP="000B7FC4">
      <w:pPr>
        <w:pStyle w:val="Akapitzlist"/>
        <w:numPr>
          <w:ilvl w:val="0"/>
          <w:numId w:val="28"/>
        </w:numPr>
        <w:spacing w:before="120" w:after="60" w:line="259" w:lineRule="auto"/>
        <w:ind w:left="357" w:hanging="357"/>
      </w:pPr>
      <w:r>
        <w:rPr>
          <w:rFonts w:ascii="HelveticaNeueLT Pro 47 LtCn" w:hAnsi="HelveticaNeueLT Pro 47 LtCn"/>
        </w:rPr>
        <w:t>U</w:t>
      </w:r>
      <w:r w:rsidR="007B1ED0" w:rsidRPr="000B7FC4">
        <w:rPr>
          <w:rFonts w:ascii="HelveticaNeueLT Pro 47 LtCn" w:hAnsi="HelveticaNeueLT Pro 47 LtCn"/>
        </w:rPr>
        <w:t>rządzeni</w:t>
      </w:r>
      <w:r>
        <w:rPr>
          <w:rFonts w:ascii="HelveticaNeueLT Pro 47 LtCn" w:hAnsi="HelveticaNeueLT Pro 47 LtCn"/>
        </w:rPr>
        <w:t xml:space="preserve">e wyposażone jest w </w:t>
      </w:r>
      <w:r w:rsidR="007B1ED0" w:rsidRPr="000B7FC4">
        <w:rPr>
          <w:rFonts w:ascii="HelveticaNeueLT Pro 47 LtCn" w:hAnsi="HelveticaNeueLT Pro 47 LtCn"/>
        </w:rPr>
        <w:t xml:space="preserve">ogranicznik powietrza wtórnego. </w:t>
      </w:r>
      <w:r>
        <w:rPr>
          <w:rFonts w:ascii="HelveticaNeueLT Pro 47 LtCn" w:hAnsi="HelveticaNeueLT Pro 47 LtCn"/>
        </w:rPr>
        <w:t>W trakcie normalnej pracy piecyka powinien być on zdemontowany.</w:t>
      </w:r>
    </w:p>
    <w:p w14:paraId="7075969A" w14:textId="102196F9" w:rsidR="007B1ED0" w:rsidRPr="007B1ED0" w:rsidRDefault="007B1ED0" w:rsidP="00C51A1D">
      <w:pPr>
        <w:pStyle w:val="Akapitzlist"/>
        <w:spacing w:before="120" w:after="60" w:line="259" w:lineRule="auto"/>
        <w:ind w:left="357" w:firstLine="0"/>
      </w:pPr>
      <w:r w:rsidRPr="000B7FC4">
        <w:rPr>
          <w:rFonts w:ascii="HelveticaNeueLT Pro 47 LtCn" w:hAnsi="HelveticaNeueLT Pro 47 LtCn"/>
        </w:rPr>
        <w:t>Organicznik może być zamontowany wyłącznie w przypadku wystąpienia problemów z ciągiem kominowym, po konsultacji i wizycie serwisu. Jego montaż/demontaż przedstawiony jest na rysunku powyżej.</w:t>
      </w:r>
    </w:p>
    <w:p w14:paraId="3785CDC9" w14:textId="77777777" w:rsidR="00102792" w:rsidRDefault="00102792" w:rsidP="00B71996">
      <w:pPr>
        <w:pStyle w:val="Bezodstpw"/>
      </w:pPr>
    </w:p>
    <w:p w14:paraId="6FD0298F" w14:textId="4325D96D" w:rsidR="002754BC" w:rsidRPr="00723706" w:rsidRDefault="002754BC" w:rsidP="00B71996">
      <w:pPr>
        <w:pStyle w:val="Bezodstpw"/>
      </w:pPr>
      <w:r w:rsidRPr="00723706">
        <w:t xml:space="preserve">Zalecanym sposobem rozpalania </w:t>
      </w:r>
      <w:r>
        <w:t>pieców kominkowych</w:t>
      </w:r>
      <w:r w:rsidRPr="00723706">
        <w:t xml:space="preserve"> jest rozpalanie od góry. Przed przystąpieniem </w:t>
      </w:r>
      <w:r w:rsidRPr="00746C2B">
        <w:t xml:space="preserve">do rozpalania należy ustawić suwak regulacji dopływu powietrza w maksymalnym otwarciu poprzez wciśnięcie jego tylnej połowy. Następnie otworzyć drzwi pieca i na ruszcie ułożyć paliwo w następujący sposób: na dole ułożyć rozłupane grube polana, następnie kolejną warstwę z nieco cieńszych polan. Na szczycie </w:t>
      </w:r>
      <w:r w:rsidRPr="00723706">
        <w:t>ułożyć drobne szczapy, w których można umieścić dodatkowo ekologiczną rozpałkę kominkową.</w:t>
      </w:r>
      <w:r w:rsidR="00C346FE">
        <w:t xml:space="preserve"> </w:t>
      </w:r>
      <w:r w:rsidRPr="00723706">
        <w:t>Ważne jest, aby pomiędzy każdym z polan oraz szczapami była wolna przestrzeń (ok. 1 cm).</w:t>
      </w:r>
    </w:p>
    <w:p w14:paraId="192F1572" w14:textId="5D26BBF4" w:rsidR="00B266F1" w:rsidRDefault="00AE3042" w:rsidP="000656A6">
      <w:pPr>
        <w:pStyle w:val="Bezodstpw"/>
        <w:spacing w:after="0"/>
      </w:pPr>
      <w:r>
        <w:t>Zalecany j</w:t>
      </w:r>
      <w:r w:rsidR="002754BC" w:rsidRPr="00723706">
        <w:t>ednorazowy załadunek paliwa podano w tabeli 1.</w:t>
      </w:r>
    </w:p>
    <w:p w14:paraId="78FC7E7D" w14:textId="77777777" w:rsidR="00C346FE" w:rsidRDefault="00C346FE" w:rsidP="000656A6">
      <w:pPr>
        <w:pStyle w:val="Bezodstpw"/>
        <w:spacing w:after="0"/>
      </w:pPr>
    </w:p>
    <w:p w14:paraId="143F3AF5" w14:textId="77777777" w:rsidR="00C346FE" w:rsidRDefault="00C346FE" w:rsidP="000656A6">
      <w:pPr>
        <w:pStyle w:val="Bezodstpw"/>
        <w:spacing w:after="0"/>
      </w:pPr>
    </w:p>
    <w:p w14:paraId="2DF44D73" w14:textId="13AD7D4F" w:rsidR="00C346FE" w:rsidRDefault="00C346FE" w:rsidP="00867F90">
      <w:pPr>
        <w:pStyle w:val="Bezodstpw"/>
        <w:spacing w:after="0"/>
        <w:jc w:val="center"/>
      </w:pPr>
      <w:r>
        <w:rPr>
          <w:noProof/>
        </w:rPr>
        <w:lastRenderedPageBreak/>
        <w:drawing>
          <wp:inline distT="0" distB="0" distL="0" distR="0" wp14:anchorId="01ACFD85" wp14:editId="53820FC8">
            <wp:extent cx="2252172" cy="2232000"/>
            <wp:effectExtent l="0" t="0" r="0" b="0"/>
            <wp:docPr id="26" name="Obraz 26" descr="Obraz zawierający szkic, rysowanie, design, ilustracj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Obraz zawierający szkic, rysowanie, design, ilustracja&#10;&#10;Opis wygenerowany automatyczni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252172" cy="2232000"/>
                    </a:xfrm>
                    <a:prstGeom prst="rect">
                      <a:avLst/>
                    </a:prstGeom>
                  </pic:spPr>
                </pic:pic>
              </a:graphicData>
            </a:graphic>
          </wp:inline>
        </w:drawing>
      </w:r>
    </w:p>
    <w:p w14:paraId="7DD653CA" w14:textId="5056D5F1" w:rsidR="00D27EA6" w:rsidRPr="00B71996" w:rsidRDefault="00D27EA6" w:rsidP="000656A6">
      <w:pPr>
        <w:pStyle w:val="Legenda"/>
      </w:pPr>
      <w:bookmarkStart w:id="42" w:name="_Toc41639146"/>
      <w:r w:rsidRPr="00B71996">
        <w:t xml:space="preserve">Rysunek </w:t>
      </w:r>
      <w:r w:rsidR="00902058">
        <w:t>6</w:t>
      </w:r>
      <w:r w:rsidRPr="00B71996">
        <w:t>. Ustawienie przycisku regulacji dopływu powietrza</w:t>
      </w:r>
      <w:r w:rsidR="00447855" w:rsidRPr="00B71996">
        <w:t xml:space="preserve"> </w:t>
      </w:r>
      <w:bookmarkEnd w:id="42"/>
    </w:p>
    <w:p w14:paraId="08957448" w14:textId="09B312F9" w:rsidR="00AE50A6" w:rsidRPr="00867F90" w:rsidRDefault="00AE50A6" w:rsidP="00486510">
      <w:pPr>
        <w:spacing w:after="0"/>
        <w:ind w:firstLine="0"/>
        <w:jc w:val="center"/>
        <w:rPr>
          <w:sz w:val="10"/>
          <w:szCs w:val="10"/>
        </w:rPr>
      </w:pPr>
    </w:p>
    <w:tbl>
      <w:tblPr>
        <w:tblStyle w:val="Tabela-Siatka"/>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24"/>
        <w:gridCol w:w="4025"/>
      </w:tblGrid>
      <w:tr w:rsidR="00980EDA" w14:paraId="294DCC7A" w14:textId="77777777" w:rsidTr="00955277">
        <w:tc>
          <w:tcPr>
            <w:tcW w:w="624" w:type="dxa"/>
          </w:tcPr>
          <w:p w14:paraId="08E196F1" w14:textId="3B623E13" w:rsidR="00980EDA" w:rsidRDefault="004C1C6A" w:rsidP="00955277">
            <w:pPr>
              <w:spacing w:before="120"/>
              <w:ind w:firstLine="0"/>
            </w:pPr>
            <w:r w:rsidRPr="00E220CD">
              <w:rPr>
                <w:rFonts w:ascii="Font Awesome 5 Free Solid" w:hAnsi="Font Awesome 5 Free Solid"/>
                <w:sz w:val="40"/>
                <w:szCs w:val="40"/>
              </w:rPr>
              <w:t></w:t>
            </w:r>
          </w:p>
        </w:tc>
        <w:tc>
          <w:tcPr>
            <w:tcW w:w="4025" w:type="dxa"/>
          </w:tcPr>
          <w:p w14:paraId="51684C8E" w14:textId="77777777" w:rsidR="00980EDA" w:rsidRDefault="00980EDA" w:rsidP="00867F90">
            <w:pPr>
              <w:pStyle w:val="uwaga"/>
              <w:spacing w:before="120" w:after="120"/>
            </w:pPr>
            <w:r w:rsidRPr="00972542">
              <w:t xml:space="preserve">Zabrania się używania do rozpalania materiałów </w:t>
            </w:r>
            <w:r w:rsidRPr="006A1EC0">
              <w:t>innych</w:t>
            </w:r>
            <w:r w:rsidRPr="00972542">
              <w:t xml:space="preserve"> niż opisano w niniejszej instrukcji, w szczególności łatwopalnych produktów chemicznych takich jak: olej, benzyna, rozpuszczalniki i inne.</w:t>
            </w:r>
          </w:p>
        </w:tc>
      </w:tr>
    </w:tbl>
    <w:p w14:paraId="55927E9B" w14:textId="77777777" w:rsidR="00513171" w:rsidRPr="00E55774" w:rsidRDefault="00513171" w:rsidP="00383FB8">
      <w:pPr>
        <w:pStyle w:val="Bezodstpw"/>
        <w:spacing w:before="160"/>
      </w:pPr>
      <w:r w:rsidRPr="00E55774">
        <w:t xml:space="preserve">Należy używać tylko drewna z drzew liściastych (zalecany buk, dąb, grab, brzoza), najlepiej </w:t>
      </w:r>
      <w:r w:rsidRPr="00E55774">
        <w:rPr>
          <w:shd w:val="clear" w:color="auto" w:fill="FFFFFF" w:themeFill="background1"/>
        </w:rPr>
        <w:t>okorowanego</w:t>
      </w:r>
      <w:r w:rsidRPr="00E55774">
        <w:t xml:space="preserve"> o niskiej wilgotności (poniżej 20%).</w:t>
      </w:r>
    </w:p>
    <w:p w14:paraId="700FE0AA" w14:textId="0861465E" w:rsidR="00513171" w:rsidRDefault="00513171" w:rsidP="00B71996">
      <w:pPr>
        <w:pStyle w:val="Bezodstpw"/>
      </w:pPr>
      <w:r w:rsidRPr="00E55774">
        <w:t xml:space="preserve">Podczas palenia drzwi należy otwierać tylko w przypadku dokładania paliwa. Ponownego załadunku należy dokonać dopiero gdy w palenisku pozostanie jedynie warstwa zapłonowa w postaci żaru. Przed dołożeniem drewna należy </w:t>
      </w:r>
      <w:r w:rsidRPr="00C42B91">
        <w:t xml:space="preserve">rozgarnąć pozostałą warstwę żaru </w:t>
      </w:r>
      <w:r w:rsidR="00C10730" w:rsidRPr="00C42B91">
        <w:t>i uzupełniać</w:t>
      </w:r>
      <w:r w:rsidRPr="00C42B91">
        <w:t xml:space="preserve"> drewnem komorę spalania zgodnie z rysunkiem </w:t>
      </w:r>
      <w:r w:rsidR="00902058" w:rsidRPr="00C42B91">
        <w:t>7</w:t>
      </w:r>
      <w:r w:rsidRPr="00C42B91">
        <w:t>. Intensywność procesu spalania, należy ustawić „suwakiem regulacji dopływu powietrza</w:t>
      </w:r>
      <w:r>
        <w:t xml:space="preserve">”. Prawidłowy płomień powinien mieć, po ok. 2-3 minutach od załadunku, jasno-żółtą barwę i długość ok. 20-40 cm, zależnie od mocy kominka. W przypadku problemów z uzyskaniem w krótkim czasie prawidłowego płomienia należy zwiększyć otwarcie przepustnicy, a po rozpaleniu ustawić docelowe położenie.  </w:t>
      </w:r>
    </w:p>
    <w:p w14:paraId="1785F516" w14:textId="419C56F9" w:rsidR="00E62D5C" w:rsidRDefault="00C346FE" w:rsidP="00194731">
      <w:pPr>
        <w:pStyle w:val="Legenda"/>
      </w:pPr>
      <w:r w:rsidRPr="009D3639">
        <w:rPr>
          <w:noProof/>
        </w:rPr>
        <w:drawing>
          <wp:inline distT="0" distB="0" distL="0" distR="0" wp14:anchorId="25C1690C" wp14:editId="0FB8758F">
            <wp:extent cx="2193660" cy="223200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93660" cy="2232000"/>
                    </a:xfrm>
                    <a:prstGeom prst="rect">
                      <a:avLst/>
                    </a:prstGeom>
                  </pic:spPr>
                </pic:pic>
              </a:graphicData>
            </a:graphic>
          </wp:inline>
        </w:drawing>
      </w:r>
    </w:p>
    <w:p w14:paraId="0917FDB3" w14:textId="203C4489" w:rsidR="00E62D5C" w:rsidRDefault="00E62D5C" w:rsidP="00194731">
      <w:pPr>
        <w:pStyle w:val="Legenda"/>
      </w:pPr>
      <w:bookmarkStart w:id="43" w:name="_Ref516724045"/>
      <w:bookmarkStart w:id="44" w:name="_Toc516723422"/>
      <w:bookmarkStart w:id="45" w:name="_Toc41639150"/>
      <w:r>
        <w:t xml:space="preserve">Rysunek </w:t>
      </w:r>
      <w:bookmarkEnd w:id="43"/>
      <w:r w:rsidR="00902058">
        <w:t>7</w:t>
      </w:r>
      <w:r>
        <w:t>. Sposób ułożenia paliwa</w:t>
      </w:r>
      <w:bookmarkEnd w:id="44"/>
      <w:bookmarkEnd w:id="45"/>
    </w:p>
    <w:tbl>
      <w:tblPr>
        <w:tblStyle w:val="Tabela-Siatka3"/>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24"/>
        <w:gridCol w:w="4025"/>
      </w:tblGrid>
      <w:tr w:rsidR="00EE1757" w:rsidRPr="00EE1757" w14:paraId="09DF8A30" w14:textId="77777777" w:rsidTr="00967210">
        <w:trPr>
          <w:trHeight w:val="470"/>
        </w:trPr>
        <w:tc>
          <w:tcPr>
            <w:tcW w:w="624" w:type="dxa"/>
          </w:tcPr>
          <w:p w14:paraId="1E1ED354" w14:textId="1EAD8419" w:rsidR="00EE1757" w:rsidRPr="00EE1757" w:rsidRDefault="004C1C6A" w:rsidP="00967210">
            <w:pPr>
              <w:spacing w:before="120"/>
              <w:ind w:firstLine="0"/>
            </w:pPr>
            <w:r>
              <w:rPr>
                <w:rFonts w:ascii="Font Awesome 5 Free Solid" w:hAnsi="Font Awesome 5 Free Solid"/>
                <w:sz w:val="40"/>
                <w:szCs w:val="40"/>
              </w:rPr>
              <w:t></w:t>
            </w:r>
          </w:p>
        </w:tc>
        <w:tc>
          <w:tcPr>
            <w:tcW w:w="4025" w:type="dxa"/>
          </w:tcPr>
          <w:p w14:paraId="1F9DF57D" w14:textId="77777777" w:rsidR="00EE1757" w:rsidRPr="00EE1757" w:rsidRDefault="00EE1757" w:rsidP="00967210">
            <w:pPr>
              <w:pStyle w:val="uwaga"/>
              <w:spacing w:before="120"/>
            </w:pPr>
            <w:r w:rsidRPr="00EE1757">
              <w:t>Podczas otwierania drzwiczek nie należy nigdy stać na wprost pieca kominkowego. Grozi to poparzeniem.</w:t>
            </w:r>
          </w:p>
        </w:tc>
      </w:tr>
    </w:tbl>
    <w:tbl>
      <w:tblPr>
        <w:tblStyle w:val="Tabela-Siatka"/>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24"/>
        <w:gridCol w:w="4025"/>
      </w:tblGrid>
      <w:tr w:rsidR="00D87202" w:rsidRPr="00FA7553" w14:paraId="50489B3D" w14:textId="77777777" w:rsidTr="00967210">
        <w:trPr>
          <w:trHeight w:val="501"/>
        </w:trPr>
        <w:tc>
          <w:tcPr>
            <w:tcW w:w="624" w:type="dxa"/>
            <w:hideMark/>
          </w:tcPr>
          <w:p w14:paraId="7418E23B" w14:textId="2CF36A2B" w:rsidR="00D87202" w:rsidRPr="00C158A7" w:rsidRDefault="004C1C6A" w:rsidP="004B36F3">
            <w:pPr>
              <w:tabs>
                <w:tab w:val="left" w:pos="284"/>
              </w:tabs>
              <w:ind w:firstLine="0"/>
            </w:pPr>
            <w:r>
              <w:rPr>
                <w:rFonts w:ascii="Font Awesome 5 Free Solid" w:hAnsi="Font Awesome 5 Free Solid"/>
                <w:sz w:val="40"/>
                <w:szCs w:val="40"/>
              </w:rPr>
              <w:t></w:t>
            </w:r>
          </w:p>
        </w:tc>
        <w:tc>
          <w:tcPr>
            <w:tcW w:w="4025" w:type="dxa"/>
            <w:hideMark/>
          </w:tcPr>
          <w:p w14:paraId="79ABD649" w14:textId="77777777" w:rsidR="00D87202" w:rsidRPr="00FA7553" w:rsidRDefault="00D87202" w:rsidP="00B71996">
            <w:pPr>
              <w:pStyle w:val="uwaga"/>
              <w:rPr>
                <w:bCs/>
              </w:rPr>
            </w:pPr>
            <w:r w:rsidRPr="00FA7553">
              <w:t>Podczas uzupełniania paliwa należy zwrócić szczególną uwagę, aby nie uszkodzić ceramiki.</w:t>
            </w:r>
          </w:p>
        </w:tc>
      </w:tr>
    </w:tbl>
    <w:p w14:paraId="5FC51BBE" w14:textId="69E23694" w:rsidR="00EE1757" w:rsidRPr="00EE1757" w:rsidRDefault="00EE1757" w:rsidP="007018B4">
      <w:pPr>
        <w:pStyle w:val="Bezodstpw"/>
        <w:spacing w:before="120" w:after="160"/>
      </w:pPr>
      <w:r w:rsidRPr="00EE1757">
        <w:t>Podczas pierwszych godzin palenia będzie wydobywał się zapach farby korpusu. Jest to całkowicie normalne. W tym czasie należy silnie wietrzyć pomieszczenie. Po całkowitym wypaleniu paliwa i wystygnięciu urządzenia należy raz jeszcze sprawdzić szczelność połączeń.</w:t>
      </w:r>
    </w:p>
    <w:tbl>
      <w:tblPr>
        <w:tblStyle w:val="Tabela-Siatk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EE1757" w:rsidRPr="00EE1757" w14:paraId="622A468A" w14:textId="77777777" w:rsidTr="00967210">
        <w:tc>
          <w:tcPr>
            <w:tcW w:w="624" w:type="dxa"/>
          </w:tcPr>
          <w:p w14:paraId="27C62CBB" w14:textId="6B725058" w:rsidR="00EE1757" w:rsidRPr="00EE1757" w:rsidRDefault="004C1C6A" w:rsidP="00EE1757">
            <w:pPr>
              <w:ind w:firstLine="0"/>
            </w:pPr>
            <w:r>
              <w:rPr>
                <w:rFonts w:ascii="Font Awesome 5 Free Solid" w:hAnsi="Font Awesome 5 Free Solid"/>
                <w:sz w:val="40"/>
                <w:szCs w:val="40"/>
              </w:rPr>
              <w:t></w:t>
            </w:r>
          </w:p>
        </w:tc>
        <w:tc>
          <w:tcPr>
            <w:tcW w:w="4025" w:type="dxa"/>
          </w:tcPr>
          <w:p w14:paraId="78AEBA34" w14:textId="77777777" w:rsidR="00EE1757" w:rsidRPr="00EE1757" w:rsidRDefault="00EE1757" w:rsidP="006A1EC0">
            <w:pPr>
              <w:pStyle w:val="uwaga"/>
            </w:pPr>
            <w:r w:rsidRPr="00EE1757">
              <w:t xml:space="preserve">Podczas pracy </w:t>
            </w:r>
            <w:r w:rsidRPr="00EE1757">
              <w:softHyphen/>
              <w:t xml:space="preserve">elementy obudowy mają wysoką temperaturę. Należy zachować </w:t>
            </w:r>
            <w:r w:rsidRPr="006A1EC0">
              <w:t>szczególną</w:t>
            </w:r>
            <w:r w:rsidRPr="00EE1757">
              <w:t xml:space="preserve"> ostrożność.</w:t>
            </w:r>
          </w:p>
        </w:tc>
      </w:tr>
    </w:tbl>
    <w:p w14:paraId="43A7699A" w14:textId="281C52AE" w:rsidR="00DC29B3" w:rsidRPr="00371C57" w:rsidRDefault="00EE1757" w:rsidP="00D65B59">
      <w:pPr>
        <w:pStyle w:val="Bezodstpw"/>
      </w:pPr>
      <w:r w:rsidRPr="00EE1757">
        <w:t>Przed każdy kolejnym uruchomieniem urządzenia należy opróżnić kasetkę na popiół. W tym celu należy</w:t>
      </w:r>
      <w:r w:rsidRPr="00EE1757">
        <w:softHyphen/>
      </w:r>
      <w:r w:rsidRPr="00EE1757">
        <w:softHyphen/>
      </w:r>
      <w:r w:rsidRPr="00EE1757">
        <w:softHyphen/>
      </w:r>
      <w:r w:rsidRPr="00EE1757">
        <w:softHyphen/>
      </w:r>
      <w:r w:rsidRPr="00EE1757">
        <w:softHyphen/>
        <w:t xml:space="preserve"> wyjąć najpierw ruszt a następnie za uchwyty kasetkę na popiół, pozostałości odkurzyć. Należy również wyczyścić szybę. Nie używać ostrych materiałów. </w:t>
      </w:r>
      <w:r w:rsidRPr="00D65B59">
        <w:t>Uszkodzi</w:t>
      </w:r>
      <w:r w:rsidRPr="00EE1757">
        <w:t xml:space="preserve"> to powierzchnię szyby i sitodruku. </w:t>
      </w:r>
    </w:p>
    <w:p w14:paraId="4ADDD817" w14:textId="77777777" w:rsidR="00181C84" w:rsidRDefault="00E62036" w:rsidP="00B71996">
      <w:pPr>
        <w:pStyle w:val="Nagwek2"/>
      </w:pPr>
      <w:bookmarkStart w:id="46" w:name="_Toc183690548"/>
      <w:bookmarkEnd w:id="39"/>
      <w:r w:rsidRPr="00B71996">
        <w:t>Wygaszanie</w:t>
      </w:r>
      <w:bookmarkEnd w:id="46"/>
    </w:p>
    <w:p w14:paraId="3BB7B86E" w14:textId="77777777" w:rsidR="00181C84" w:rsidRPr="00194731" w:rsidRDefault="00181C84" w:rsidP="000656A6">
      <w:pPr>
        <w:pStyle w:val="Bezodstpw"/>
      </w:pPr>
      <w:r>
        <w:t xml:space="preserve">Wygaszanie następuje poprzez zamknięcie dopływu powietrza pierwotnego, w </w:t>
      </w:r>
      <w:r w:rsidRPr="00194731">
        <w:t>takim wypadku należy poczekać na samoistne wypalenie się paliwa.</w:t>
      </w:r>
    </w:p>
    <w:p w14:paraId="122B3825" w14:textId="77777777" w:rsidR="00181C84" w:rsidRDefault="00181C84" w:rsidP="00194731">
      <w:pPr>
        <w:pStyle w:val="Bezodstpw"/>
      </w:pPr>
      <w:r w:rsidRPr="00194731">
        <w:t>W przypadku</w:t>
      </w:r>
      <w:r>
        <w:t xml:space="preserve"> konieczności szybkiego wygaszenia płomienia, komorę paleniska należy zasypać suchym piaskiem lub popiołem. Niedopuszczalne jest gaszenie ognia przez polewanie wodą grozi to uszkodzeniem elementów urządzenia.</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4A4B42" w14:paraId="0FE78497" w14:textId="77777777" w:rsidTr="00967210">
        <w:tc>
          <w:tcPr>
            <w:tcW w:w="624" w:type="dxa"/>
          </w:tcPr>
          <w:p w14:paraId="1F15914D" w14:textId="2927DC27" w:rsidR="004A4B42" w:rsidRDefault="004C1C6A" w:rsidP="00080447">
            <w:pPr>
              <w:ind w:firstLine="0"/>
            </w:pPr>
            <w:r>
              <w:rPr>
                <w:rFonts w:ascii="Font Awesome 5 Free Solid" w:hAnsi="Font Awesome 5 Free Solid"/>
                <w:sz w:val="40"/>
                <w:szCs w:val="40"/>
              </w:rPr>
              <w:t></w:t>
            </w:r>
          </w:p>
        </w:tc>
        <w:tc>
          <w:tcPr>
            <w:tcW w:w="4025" w:type="dxa"/>
          </w:tcPr>
          <w:p w14:paraId="1973F0BF" w14:textId="77777777" w:rsidR="004A4B42" w:rsidRDefault="004A4B42" w:rsidP="00B71996">
            <w:pPr>
              <w:pStyle w:val="uwaga"/>
            </w:pPr>
            <w:r>
              <w:t>Po dłuższej przerwie w pracy urządzenia należy sprawd</w:t>
            </w:r>
            <w:r w:rsidR="003A3657">
              <w:t xml:space="preserve">zić drożność </w:t>
            </w:r>
            <w:r w:rsidR="003A3657" w:rsidRPr="00B71996">
              <w:t>kanału</w:t>
            </w:r>
            <w:r w:rsidR="003A3657">
              <w:t xml:space="preserve"> </w:t>
            </w:r>
            <w:r w:rsidR="003A3657" w:rsidRPr="003F201A">
              <w:t>kominowego</w:t>
            </w:r>
            <w:r w:rsidR="003A3657">
              <w:t>.</w:t>
            </w:r>
          </w:p>
        </w:tc>
      </w:tr>
    </w:tbl>
    <w:p w14:paraId="3FD646FC" w14:textId="77777777" w:rsidR="00181C84" w:rsidRDefault="00181C84" w:rsidP="00B71996">
      <w:pPr>
        <w:pStyle w:val="Nagwek1"/>
      </w:pPr>
      <w:bookmarkStart w:id="47" w:name="_Toc183690549"/>
      <w:r w:rsidRPr="00181C84">
        <w:t>KONSERWACJA</w:t>
      </w:r>
      <w:r>
        <w:t xml:space="preserve"> I </w:t>
      </w:r>
      <w:r w:rsidRPr="00B71996">
        <w:t>CZYSZCZENIE</w:t>
      </w:r>
      <w:bookmarkEnd w:id="47"/>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4A4B42" w14:paraId="5C90699C" w14:textId="77777777" w:rsidTr="00955277">
        <w:tc>
          <w:tcPr>
            <w:tcW w:w="624" w:type="dxa"/>
          </w:tcPr>
          <w:p w14:paraId="1A6DF8E2" w14:textId="71812D75" w:rsidR="004A4B42" w:rsidRDefault="004C1C6A" w:rsidP="00080447">
            <w:pPr>
              <w:ind w:firstLine="0"/>
            </w:pPr>
            <w:r>
              <w:rPr>
                <w:rFonts w:ascii="Font Awesome 5 Free Solid" w:hAnsi="Font Awesome 5 Free Solid"/>
                <w:sz w:val="40"/>
                <w:szCs w:val="40"/>
              </w:rPr>
              <w:t></w:t>
            </w:r>
          </w:p>
        </w:tc>
        <w:tc>
          <w:tcPr>
            <w:tcW w:w="4025" w:type="dxa"/>
          </w:tcPr>
          <w:p w14:paraId="5565AFFC" w14:textId="77777777" w:rsidR="004A4B42" w:rsidRPr="00B71996" w:rsidRDefault="004A4B42" w:rsidP="006A1EC0">
            <w:pPr>
              <w:pStyle w:val="uwaga"/>
              <w:spacing w:after="60"/>
            </w:pPr>
            <w:r w:rsidRPr="00181C84">
              <w:t xml:space="preserve">Wszelkie czynności związane z </w:t>
            </w:r>
            <w:r w:rsidRPr="003F201A">
              <w:t>czyszczeniem</w:t>
            </w:r>
            <w:r w:rsidRPr="00181C84">
              <w:t xml:space="preserve"> wszystkich elementów powinny być przeprowadzane, gdy </w:t>
            </w:r>
            <w:r w:rsidR="003A3657">
              <w:t>piec</w:t>
            </w:r>
            <w:r w:rsidRPr="00181C84">
              <w:t xml:space="preserve"> jest zupełn</w:t>
            </w:r>
            <w:r>
              <w:t xml:space="preserve">ie </w:t>
            </w:r>
            <w:r w:rsidRPr="00B71996">
              <w:t xml:space="preserve">zimny. Wymagane jest </w:t>
            </w:r>
            <w:r w:rsidRPr="006A1EC0">
              <w:t>stosowanie</w:t>
            </w:r>
            <w:r w:rsidRPr="00B71996">
              <w:t xml:space="preserve"> rękawic ochronnych.</w:t>
            </w:r>
          </w:p>
          <w:p w14:paraId="07F1A695" w14:textId="23F710D1" w:rsidR="007178EA" w:rsidRDefault="007178EA" w:rsidP="00383FB8">
            <w:pPr>
              <w:pStyle w:val="uwaga"/>
              <w:spacing w:after="120"/>
            </w:pPr>
            <w:r w:rsidRPr="00B71996">
              <w:t xml:space="preserve">Zabrania się czyszczenia urządzenia (wszystkich elementów malowanych oraz </w:t>
            </w:r>
            <w:r w:rsidRPr="006A1EC0">
              <w:t>uszczelnień</w:t>
            </w:r>
            <w:r w:rsidRPr="00B71996">
              <w:t xml:space="preserve">) za pomocą środków chemicznych, </w:t>
            </w:r>
            <w:proofErr w:type="spellStart"/>
            <w:r w:rsidRPr="00B71996">
              <w:t>liquidów</w:t>
            </w:r>
            <w:proofErr w:type="spellEnd"/>
            <w:r w:rsidRPr="00B71996">
              <w:t xml:space="preserve"> oraz wilgotnych ścierek, ręczników, czyściw </w:t>
            </w:r>
            <w:r w:rsidR="00D87202" w:rsidRPr="00B71996">
              <w:t>itp.</w:t>
            </w:r>
            <w:r w:rsidRPr="00B71996">
              <w:t xml:space="preserve"> </w:t>
            </w:r>
            <w:r w:rsidR="00D73EF6" w:rsidRPr="00B71996">
              <w:t>W</w:t>
            </w:r>
            <w:r w:rsidRPr="00B71996">
              <w:t xml:space="preserve"> przypadku nieprzestrzegania powyższych zasad</w:t>
            </w:r>
            <w:r w:rsidRPr="00262DB4">
              <w:t xml:space="preserve">, mogą powstać przebarwienia, źródła korozji, które nie podlegają gwarancji.   </w:t>
            </w:r>
          </w:p>
        </w:tc>
      </w:tr>
      <w:tr w:rsidR="00476DF5" w14:paraId="2B38A5C5" w14:textId="77777777" w:rsidTr="00955277">
        <w:trPr>
          <w:trHeight w:val="426"/>
        </w:trPr>
        <w:tc>
          <w:tcPr>
            <w:tcW w:w="624" w:type="dxa"/>
          </w:tcPr>
          <w:p w14:paraId="2B306A74" w14:textId="6BD7E598" w:rsidR="00476DF5" w:rsidRDefault="004C1C6A" w:rsidP="00383FB8">
            <w:pPr>
              <w:spacing w:after="0"/>
              <w:ind w:firstLine="0"/>
            </w:pPr>
            <w:r w:rsidRPr="00E220CD">
              <w:rPr>
                <w:rFonts w:ascii="Font Awesome 5 Free Solid" w:hAnsi="Font Awesome 5 Free Solid"/>
                <w:sz w:val="40"/>
                <w:szCs w:val="40"/>
              </w:rPr>
              <w:t></w:t>
            </w:r>
          </w:p>
        </w:tc>
        <w:tc>
          <w:tcPr>
            <w:tcW w:w="4025" w:type="dxa"/>
          </w:tcPr>
          <w:p w14:paraId="7B70A360" w14:textId="77777777" w:rsidR="00476DF5" w:rsidRPr="00181C84" w:rsidRDefault="00476DF5" w:rsidP="006A1EC0">
            <w:pPr>
              <w:pStyle w:val="uwaga"/>
            </w:pPr>
            <w:r w:rsidRPr="00B71996">
              <w:t>Dobrze</w:t>
            </w:r>
            <w:r w:rsidRPr="00181C84">
              <w:t xml:space="preserve"> jest zapewnić </w:t>
            </w:r>
            <w:r w:rsidRPr="006A1EC0">
              <w:t>odpowiednią</w:t>
            </w:r>
            <w:r w:rsidRPr="00181C84">
              <w:t xml:space="preserve"> wentylację pomieszczenia w trakcie </w:t>
            </w:r>
            <w:r w:rsidRPr="003F201A">
              <w:t>czyszczenia</w:t>
            </w:r>
            <w:r w:rsidRPr="00181C84">
              <w:t xml:space="preserve"> kominka.</w:t>
            </w:r>
          </w:p>
        </w:tc>
      </w:tr>
    </w:tbl>
    <w:p w14:paraId="373C2ED7" w14:textId="77777777" w:rsidR="00181C84" w:rsidRPr="00CD79F4" w:rsidRDefault="00CD79F4" w:rsidP="00CD79F4">
      <w:pPr>
        <w:pStyle w:val="Nagwek2"/>
      </w:pPr>
      <w:bookmarkStart w:id="48" w:name="_Toc183690550"/>
      <w:r w:rsidRPr="00CD79F4">
        <w:t>Podstawowa obsługa i czyszczenie przez użytkownika</w:t>
      </w:r>
      <w:bookmarkEnd w:id="48"/>
    </w:p>
    <w:p w14:paraId="1ADDB165" w14:textId="41F510EE" w:rsidR="00181C84" w:rsidRDefault="00181C84" w:rsidP="00B71996">
      <w:pPr>
        <w:pStyle w:val="Bezodstpw"/>
      </w:pPr>
      <w:r>
        <w:t xml:space="preserve">Wszystkie czynności należy wykonywać ze szczególnym zachowaniem ostrożności i mogą je wykonywać tylko osoby dorosłe, które zapoznały się z niniejszą instrukcją. Należy </w:t>
      </w:r>
      <w:r w:rsidR="00D87202">
        <w:t>dopilnować,</w:t>
      </w:r>
      <w:r>
        <w:t xml:space="preserve"> aby podczas czyszczenia </w:t>
      </w:r>
      <w:r w:rsidR="00DC1468">
        <w:t>pieca wolnostojącego</w:t>
      </w:r>
      <w:r>
        <w:t xml:space="preserve"> w pobliżu nie znajdowały się dzieci.</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476DF5" w14:paraId="6472E64B" w14:textId="77777777" w:rsidTr="00955277">
        <w:tc>
          <w:tcPr>
            <w:tcW w:w="624" w:type="dxa"/>
          </w:tcPr>
          <w:p w14:paraId="45EB2783" w14:textId="6C41FDA9" w:rsidR="00476DF5" w:rsidRDefault="004C1C6A" w:rsidP="00080447">
            <w:pPr>
              <w:ind w:firstLine="0"/>
            </w:pPr>
            <w:r w:rsidRPr="00E220CD">
              <w:rPr>
                <w:rFonts w:ascii="Font Awesome 5 Free Solid" w:hAnsi="Font Awesome 5 Free Solid"/>
                <w:sz w:val="40"/>
                <w:szCs w:val="40"/>
              </w:rPr>
              <w:t></w:t>
            </w:r>
          </w:p>
        </w:tc>
        <w:tc>
          <w:tcPr>
            <w:tcW w:w="4025" w:type="dxa"/>
          </w:tcPr>
          <w:p w14:paraId="6957B2CA" w14:textId="36B1D51F" w:rsidR="00476DF5" w:rsidRDefault="00476DF5" w:rsidP="000656A6">
            <w:pPr>
              <w:pStyle w:val="uwaga"/>
            </w:pPr>
            <w:r w:rsidRPr="00181C84">
              <w:t>Wszystkie czynności należy wykonywać ze</w:t>
            </w:r>
            <w:r>
              <w:t xml:space="preserve"> </w:t>
            </w:r>
            <w:r w:rsidRPr="003F201A">
              <w:t>szczególnym</w:t>
            </w:r>
            <w:r>
              <w:t xml:space="preserve"> zachowaniem ostroż</w:t>
            </w:r>
            <w:r w:rsidRPr="00181C84">
              <w:t xml:space="preserve">ności i mogą je wykonywać tylko osoby dorosłe, które zapoznały się z niniejszą instrukcją. Należy </w:t>
            </w:r>
            <w:r w:rsidR="00D87202" w:rsidRPr="00181C84">
              <w:t>dopilnować,</w:t>
            </w:r>
            <w:r w:rsidRPr="00181C84">
              <w:t xml:space="preserve"> aby podczas czyszczenia </w:t>
            </w:r>
            <w:r w:rsidR="00DC1468">
              <w:t xml:space="preserve">pieca </w:t>
            </w:r>
            <w:r w:rsidR="003A3657">
              <w:t>kominkowego</w:t>
            </w:r>
            <w:r w:rsidRPr="00181C84">
              <w:t xml:space="preserve"> w pobliżu </w:t>
            </w:r>
            <w:r w:rsidRPr="000656A6">
              <w:t>nie</w:t>
            </w:r>
            <w:r w:rsidRPr="00181C84">
              <w:t xml:space="preserve"> znajdowały się dzieci.</w:t>
            </w:r>
            <w:r w:rsidR="00DC1468">
              <w:t xml:space="preserve"> </w:t>
            </w:r>
          </w:p>
        </w:tc>
      </w:tr>
    </w:tbl>
    <w:p w14:paraId="26F9AF34" w14:textId="77777777" w:rsidR="00181C84" w:rsidRDefault="00CD79F4" w:rsidP="00B71996">
      <w:pPr>
        <w:pStyle w:val="Nagwek3"/>
      </w:pPr>
      <w:bookmarkStart w:id="49" w:name="_Toc183690551"/>
      <w:r>
        <w:lastRenderedPageBreak/>
        <w:t xml:space="preserve">Czyszczenie przed </w:t>
      </w:r>
      <w:r w:rsidRPr="00B71996">
        <w:t>każdym</w:t>
      </w:r>
      <w:r>
        <w:t xml:space="preserve"> uruchomieniem</w:t>
      </w:r>
      <w:bookmarkEnd w:id="49"/>
    </w:p>
    <w:p w14:paraId="53C31D34" w14:textId="77777777" w:rsidR="00181C84" w:rsidRDefault="00181C84" w:rsidP="00181C84">
      <w:pPr>
        <w:pStyle w:val="Bezodstpw"/>
      </w:pPr>
      <w:r>
        <w:t>Przed każdy kolejnym uruchomieniem urządzenia należy ocz</w:t>
      </w:r>
      <w:r w:rsidR="00AD6275">
        <w:t>yścić i opróżnić pojemnik na po</w:t>
      </w:r>
      <w:r>
        <w:t>piół postępując ostrożnie z gorącym popiołem. W tym celu należy wyjąć najpierw ruszt a następnie za uchwyty pojemnik na popiół, pozostałości odkurzyć. Tylko jeśli p</w:t>
      </w:r>
      <w:r w:rsidR="00AD6275">
        <w:t>opiół jest całkowicie zimny moż</w:t>
      </w:r>
      <w:r>
        <w:t>liwe jest usunięcie go za pomocą odkurzacza. W tym wypadku n</w:t>
      </w:r>
      <w:r w:rsidR="00AD6275">
        <w:t>ależy używać odkurzacza przysto</w:t>
      </w:r>
      <w:r>
        <w:t>sowanego do odkurzania cząstek o określonym rozmiarze.</w:t>
      </w:r>
    </w:p>
    <w:p w14:paraId="7F444062" w14:textId="77777777" w:rsidR="00181C84" w:rsidRDefault="00181C84" w:rsidP="00B71996">
      <w:pPr>
        <w:pStyle w:val="Bezodstpw"/>
      </w:pPr>
      <w:r>
        <w:t xml:space="preserve">Po zakończeniu czyszczenia należy ponownie umieścić pojemnik popiołu pod rusztem, upewniając się o odpowiednim </w:t>
      </w:r>
      <w:r w:rsidR="003A3657">
        <w:t>jego ułożeniu</w:t>
      </w:r>
      <w:r>
        <w:t xml:space="preserve">. </w:t>
      </w:r>
    </w:p>
    <w:p w14:paraId="7866F066" w14:textId="7B31ABAD" w:rsidR="002360F1" w:rsidRDefault="00C346FE" w:rsidP="002B5E73">
      <w:pPr>
        <w:spacing w:after="60"/>
        <w:ind w:firstLine="0"/>
        <w:jc w:val="center"/>
      </w:pPr>
      <w:r>
        <w:rPr>
          <w:noProof/>
        </w:rPr>
        <w:drawing>
          <wp:inline distT="0" distB="0" distL="0" distR="0" wp14:anchorId="3B93F892" wp14:editId="2D52DD90">
            <wp:extent cx="1478523" cy="2232000"/>
            <wp:effectExtent l="0" t="0" r="7620" b="0"/>
            <wp:docPr id="32" name="Obraz 32" descr="Obraz zawierający szkic, rysowanie, ilustracj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Obraz zawierający szkic, rysowanie, ilustracja, design&#10;&#10;Opis wygenerowany automatyczni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78523" cy="2232000"/>
                    </a:xfrm>
                    <a:prstGeom prst="rect">
                      <a:avLst/>
                    </a:prstGeom>
                  </pic:spPr>
                </pic:pic>
              </a:graphicData>
            </a:graphic>
          </wp:inline>
        </w:drawing>
      </w:r>
    </w:p>
    <w:p w14:paraId="2021828D" w14:textId="77777777" w:rsidR="002360F1" w:rsidRPr="00B71996" w:rsidRDefault="002360F1">
      <w:pPr>
        <w:pStyle w:val="Akapitzlist"/>
        <w:numPr>
          <w:ilvl w:val="0"/>
          <w:numId w:val="19"/>
        </w:numPr>
        <w:rPr>
          <w:rFonts w:ascii="HelveticaNeueLT Pro 47 LtCn" w:hAnsi="HelveticaNeueLT Pro 47 LtCn"/>
        </w:rPr>
      </w:pPr>
      <w:r w:rsidRPr="00B71996">
        <w:rPr>
          <w:rFonts w:ascii="HelveticaNeueLT Pro 47 LtCn" w:hAnsi="HelveticaNeueLT Pro 47 LtCn"/>
        </w:rPr>
        <w:t>Podnieść i wyjąć ruszt na zewnątrz pieca.</w:t>
      </w:r>
    </w:p>
    <w:p w14:paraId="409A1AB0" w14:textId="42AB7CB4" w:rsidR="002360F1" w:rsidRDefault="00C346FE" w:rsidP="002B5E73">
      <w:pPr>
        <w:spacing w:after="60"/>
        <w:ind w:firstLine="0"/>
        <w:jc w:val="center"/>
      </w:pPr>
      <w:r>
        <w:rPr>
          <w:noProof/>
        </w:rPr>
        <w:drawing>
          <wp:inline distT="0" distB="0" distL="0" distR="0" wp14:anchorId="47DBDFC1" wp14:editId="32F9F604">
            <wp:extent cx="1474157" cy="2232000"/>
            <wp:effectExtent l="0" t="0" r="0" b="0"/>
            <wp:docPr id="654" name="Obraz 654" descr="Obraz zawierający szkic, rysowanie, ilustracj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Obraz 654" descr="Obraz zawierający szkic, rysowanie, ilustracja, design&#10;&#10;Opis wygenerowany automatyczni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74157" cy="2232000"/>
                    </a:xfrm>
                    <a:prstGeom prst="rect">
                      <a:avLst/>
                    </a:prstGeom>
                  </pic:spPr>
                </pic:pic>
              </a:graphicData>
            </a:graphic>
          </wp:inline>
        </w:drawing>
      </w:r>
    </w:p>
    <w:p w14:paraId="72FEA601" w14:textId="77777777" w:rsidR="002360F1" w:rsidRPr="00B71996" w:rsidRDefault="00454301">
      <w:pPr>
        <w:pStyle w:val="Akapitzlist"/>
        <w:numPr>
          <w:ilvl w:val="0"/>
          <w:numId w:val="19"/>
        </w:numPr>
        <w:rPr>
          <w:rFonts w:ascii="HelveticaNeueLT Pro 47 LtCn" w:hAnsi="HelveticaNeueLT Pro 47 LtCn"/>
        </w:rPr>
      </w:pPr>
      <w:r w:rsidRPr="00B71996">
        <w:rPr>
          <w:rFonts w:ascii="HelveticaNeueLT Pro 47 LtCn" w:hAnsi="HelveticaNeueLT Pro 47 LtCn"/>
        </w:rPr>
        <w:t>Wyjąć i w</w:t>
      </w:r>
      <w:r w:rsidR="002360F1" w:rsidRPr="00B71996">
        <w:rPr>
          <w:rFonts w:ascii="HelveticaNeueLT Pro 47 LtCn" w:hAnsi="HelveticaNeueLT Pro 47 LtCn"/>
        </w:rPr>
        <w:t>yczyścić popielnik np. za pomocą odkurzacza.</w:t>
      </w:r>
    </w:p>
    <w:p w14:paraId="2E336CED" w14:textId="77777777" w:rsidR="00181C84" w:rsidRDefault="00CD79F4" w:rsidP="009F21F2">
      <w:pPr>
        <w:pStyle w:val="Nagwek3"/>
      </w:pPr>
      <w:bookmarkStart w:id="50" w:name="_Toc183690552"/>
      <w:r>
        <w:t>Czyszczenie szyby</w:t>
      </w:r>
      <w:bookmarkEnd w:id="50"/>
    </w:p>
    <w:p w14:paraId="3FDFCD64" w14:textId="77777777" w:rsidR="00194731" w:rsidRDefault="00194731" w:rsidP="00194731">
      <w:pPr>
        <w:pStyle w:val="Bezodstpw"/>
      </w:pPr>
      <w:r>
        <w:t xml:space="preserve">Czyszczenie szyby może odbywać się tylko i wyłącznie, gdy urządzenie nie pracuje i posiada temperaturę pokojową. </w:t>
      </w:r>
    </w:p>
    <w:p w14:paraId="6F15D059" w14:textId="77777777" w:rsidR="0058254F" w:rsidRPr="0058254F" w:rsidRDefault="0058254F" w:rsidP="0058254F">
      <w:pPr>
        <w:spacing w:after="120" w:line="259" w:lineRule="auto"/>
        <w:ind w:firstLine="0"/>
        <w:rPr>
          <w:rFonts w:ascii="HelveticaNeueLT Pro 47 LtCn" w:eastAsia="Calibri" w:hAnsi="HelveticaNeueLT Pro 47 LtCn" w:cs="Times New Roman"/>
        </w:rPr>
      </w:pPr>
      <w:bookmarkStart w:id="51" w:name="_Hlk183087325"/>
      <w:r w:rsidRPr="0058254F">
        <w:rPr>
          <w:rFonts w:ascii="HelveticaNeueLT Pro 47 LtCn" w:eastAsia="Calibri" w:hAnsi="HelveticaNeueLT Pro 47 LtCn" w:cs="Times New Roman"/>
        </w:rPr>
        <w:t>Szybę można czyścić jedynie za pomocą wilgotnej gąbki, która nie uszkadza powierzchni szyny (każdorazowo należy zabezpieczyć elementy i powierzchnie lakierowane oraz uszczelki przed zalaniem, gdyż wpływa to na szybsze zużycie elementów).</w:t>
      </w:r>
    </w:p>
    <w:p w14:paraId="32E6D993" w14:textId="77777777" w:rsidR="0058254F" w:rsidRPr="0058254F" w:rsidRDefault="0058254F" w:rsidP="0058254F">
      <w:pPr>
        <w:spacing w:after="160" w:line="259" w:lineRule="auto"/>
        <w:ind w:firstLine="0"/>
        <w:rPr>
          <w:rFonts w:ascii="HelveticaNeueLT Pro 47 LtCn" w:eastAsia="Calibri" w:hAnsi="HelveticaNeueLT Pro 47 LtCn" w:cs="Times New Roman"/>
        </w:rPr>
      </w:pPr>
      <w:r w:rsidRPr="0058254F">
        <w:rPr>
          <w:rFonts w:ascii="HelveticaNeueLT Pro 47 LtCn" w:eastAsia="Calibri" w:hAnsi="HelveticaNeueLT Pro 47 LtCn" w:cs="Times New Roman"/>
        </w:rPr>
        <w:t xml:space="preserve">Nie zalecamy stosowania żadnych płynów do mycia szyb kominkowych, </w:t>
      </w:r>
      <w:proofErr w:type="spellStart"/>
      <w:r w:rsidRPr="0058254F">
        <w:rPr>
          <w:rFonts w:ascii="HelveticaNeueLT Pro 47 LtCn" w:eastAsia="Calibri" w:hAnsi="HelveticaNeueLT Pro 47 LtCn" w:cs="Times New Roman"/>
        </w:rPr>
        <w:t>liquidów</w:t>
      </w:r>
      <w:proofErr w:type="spellEnd"/>
      <w:r w:rsidRPr="0058254F">
        <w:rPr>
          <w:rFonts w:ascii="HelveticaNeueLT Pro 47 LtCn" w:eastAsia="Calibri" w:hAnsi="HelveticaNeueLT Pro 47 LtCn" w:cs="Times New Roman"/>
        </w:rPr>
        <w:t xml:space="preserve"> i chemii. Nie należy używać produktów, które mogą porysować szybę. W popiele mogą znajdować się substancje, które rysują ceramikę szklaną. </w:t>
      </w:r>
      <w:bookmarkEnd w:id="51"/>
      <w:r w:rsidRPr="0058254F">
        <w:rPr>
          <w:rFonts w:ascii="HelveticaNeueLT Pro 47 LtCn" w:eastAsia="Calibri" w:hAnsi="HelveticaNeueLT Pro 47 LtCn" w:cs="Times New Roman"/>
        </w:rPr>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476DF5" w14:paraId="454F3752" w14:textId="77777777" w:rsidTr="00967210">
        <w:tc>
          <w:tcPr>
            <w:tcW w:w="624" w:type="dxa"/>
          </w:tcPr>
          <w:p w14:paraId="6DA13FA3" w14:textId="3435D39A" w:rsidR="00476DF5" w:rsidRDefault="004C1C6A" w:rsidP="00080447">
            <w:pPr>
              <w:ind w:firstLine="0"/>
            </w:pPr>
            <w:r>
              <w:rPr>
                <w:rFonts w:ascii="Font Awesome 5 Free Solid" w:hAnsi="Font Awesome 5 Free Solid"/>
                <w:sz w:val="40"/>
                <w:szCs w:val="40"/>
              </w:rPr>
              <w:t></w:t>
            </w:r>
          </w:p>
        </w:tc>
        <w:tc>
          <w:tcPr>
            <w:tcW w:w="4025" w:type="dxa"/>
          </w:tcPr>
          <w:p w14:paraId="5E1350B7" w14:textId="77777777" w:rsidR="00E62D5C" w:rsidRPr="006A1EC0" w:rsidRDefault="00E62D5C" w:rsidP="006A1EC0">
            <w:pPr>
              <w:pStyle w:val="uwaga"/>
              <w:spacing w:after="60"/>
            </w:pPr>
            <w:r w:rsidRPr="00E677BE">
              <w:t xml:space="preserve">Zabrania się stosowania środków lub materiałów ściernych, ze </w:t>
            </w:r>
            <w:r w:rsidRPr="00B71996">
              <w:t>względu</w:t>
            </w:r>
            <w:r w:rsidRPr="00E677BE">
              <w:t xml:space="preserve"> </w:t>
            </w:r>
            <w:r w:rsidRPr="006A1EC0">
              <w:t>na możliwość porysowania powłoki szyby.</w:t>
            </w:r>
          </w:p>
          <w:p w14:paraId="260C6A1A" w14:textId="25D371BB" w:rsidR="00476DF5" w:rsidRDefault="00E62D5C" w:rsidP="00967210">
            <w:pPr>
              <w:pStyle w:val="uwaga"/>
              <w:spacing w:after="120"/>
            </w:pPr>
            <w:r w:rsidRPr="006A1EC0">
              <w:t xml:space="preserve">Zabrania się stosowania czyszczących środków chemicznych, </w:t>
            </w:r>
            <w:r w:rsidR="00D87202" w:rsidRPr="006A1EC0">
              <w:t>gdyż kontakt</w:t>
            </w:r>
            <w:r w:rsidRPr="00E677BE">
              <w:t xml:space="preserve"> z takimi środkami może spowodować uszkodzenie elementów </w:t>
            </w:r>
            <w:r w:rsidR="00D0021E">
              <w:t>pieca</w:t>
            </w:r>
            <w:r w:rsidRPr="00E677BE">
              <w:t xml:space="preserve"> kominkowego, tj. nadruku na szybie, szyby, uszczelek, powierzchni </w:t>
            </w:r>
            <w:r w:rsidR="00D87202" w:rsidRPr="00E677BE">
              <w:t>lakierowanych.</w:t>
            </w:r>
          </w:p>
        </w:tc>
      </w:tr>
      <w:tr w:rsidR="00476DF5" w14:paraId="203FDF0F" w14:textId="77777777" w:rsidTr="00967210">
        <w:tc>
          <w:tcPr>
            <w:tcW w:w="624" w:type="dxa"/>
          </w:tcPr>
          <w:p w14:paraId="0B0A1065" w14:textId="132EBA24" w:rsidR="00476DF5" w:rsidRDefault="004C1C6A" w:rsidP="00080447">
            <w:pPr>
              <w:ind w:firstLine="0"/>
            </w:pPr>
            <w:r w:rsidRPr="00E220CD">
              <w:rPr>
                <w:rFonts w:ascii="Font Awesome 5 Free Solid" w:hAnsi="Font Awesome 5 Free Solid"/>
                <w:sz w:val="40"/>
                <w:szCs w:val="40"/>
              </w:rPr>
              <w:t></w:t>
            </w:r>
          </w:p>
        </w:tc>
        <w:tc>
          <w:tcPr>
            <w:tcW w:w="4025" w:type="dxa"/>
          </w:tcPr>
          <w:p w14:paraId="1C23B0BC" w14:textId="29B02A81" w:rsidR="00476DF5" w:rsidRPr="00181C84" w:rsidRDefault="00476DF5" w:rsidP="006A1EC0">
            <w:pPr>
              <w:pStyle w:val="uwaga"/>
            </w:pPr>
            <w:r w:rsidRPr="00181C84">
              <w:t xml:space="preserve">Nie należy otwierać drzwiczek w celu </w:t>
            </w:r>
            <w:r w:rsidRPr="006C63AF">
              <w:t>cz</w:t>
            </w:r>
            <w:r w:rsidR="00DC1468" w:rsidRPr="006C63AF">
              <w:t>yszczenia</w:t>
            </w:r>
            <w:r w:rsidR="00DC1468">
              <w:t xml:space="preserve"> szyby w trakcie pracy</w:t>
            </w:r>
            <w:r w:rsidRPr="00181C84">
              <w:t xml:space="preserve"> </w:t>
            </w:r>
            <w:r w:rsidR="00FC0957">
              <w:t>pieca</w:t>
            </w:r>
            <w:r w:rsidRPr="00181C84">
              <w:t xml:space="preserve">. </w:t>
            </w:r>
            <w:r w:rsidRPr="00B71996">
              <w:t>Czyszczenie</w:t>
            </w:r>
            <w:r w:rsidRPr="00181C84">
              <w:t xml:space="preserve"> szyby </w:t>
            </w:r>
            <w:r w:rsidRPr="006A1EC0">
              <w:t>możliwe</w:t>
            </w:r>
            <w:r w:rsidRPr="00181C84">
              <w:t xml:space="preserve"> jest </w:t>
            </w:r>
            <w:r w:rsidR="00D87202" w:rsidRPr="006A1EC0">
              <w:t>jedynie</w:t>
            </w:r>
            <w:r w:rsidR="00D87202" w:rsidRPr="00181C84">
              <w:t>,</w:t>
            </w:r>
            <w:r w:rsidRPr="00181C84">
              <w:t xml:space="preserve"> gdy </w:t>
            </w:r>
            <w:r w:rsidRPr="003F201A">
              <w:t>urządzenie</w:t>
            </w:r>
            <w:r w:rsidRPr="00181C84">
              <w:t xml:space="preserve"> jest zimne.</w:t>
            </w:r>
          </w:p>
        </w:tc>
      </w:tr>
    </w:tbl>
    <w:p w14:paraId="4D5D1638" w14:textId="77777777" w:rsidR="00181C84" w:rsidRDefault="00BD24E3" w:rsidP="00B71996">
      <w:pPr>
        <w:pStyle w:val="Nagwek3"/>
      </w:pPr>
      <w:bookmarkStart w:id="52" w:name="_Toc183690553"/>
      <w:r>
        <w:t>Drzwi/</w:t>
      </w:r>
      <w:r w:rsidR="00CD79F4" w:rsidRPr="00B71996">
        <w:t>uszczelki</w:t>
      </w:r>
      <w:bookmarkEnd w:id="52"/>
    </w:p>
    <w:p w14:paraId="072A3F09" w14:textId="77777777" w:rsidR="00181C84" w:rsidRDefault="00181C84" w:rsidP="00B71996">
      <w:pPr>
        <w:pStyle w:val="Bezodstpw"/>
      </w:pPr>
      <w:r>
        <w:t>Powierzchnie cierne zawiasów drzwiczek i mechanizmu zamykającego należy okazyjnie prze-smarować smarem grafitowym. Przed każdym sezonem grzewczy</w:t>
      </w:r>
      <w:r w:rsidR="00AD6275">
        <w:t xml:space="preserve">m należy dokonać przeglądu </w:t>
      </w:r>
      <w:r>
        <w:t>i</w:t>
      </w:r>
      <w:r w:rsidR="007D4AF9">
        <w:t> </w:t>
      </w:r>
      <w:r>
        <w:t>czyszczenia całego pieca. Należy zwrócić szczególną uwagę na stan uszczelek, wymienić je w razie konieczności</w:t>
      </w:r>
    </w:p>
    <w:p w14:paraId="7AC0E3D4" w14:textId="77777777" w:rsidR="00181C84" w:rsidRPr="00CD79F4" w:rsidRDefault="00CD79F4" w:rsidP="00B71996">
      <w:pPr>
        <w:pStyle w:val="Nagwek3"/>
      </w:pPr>
      <w:bookmarkStart w:id="53" w:name="_Toc183690554"/>
      <w:r w:rsidRPr="00CD79F4">
        <w:t xml:space="preserve">Komora </w:t>
      </w:r>
      <w:r w:rsidRPr="00B71996">
        <w:t>paleniskowa</w:t>
      </w:r>
      <w:bookmarkEnd w:id="53"/>
    </w:p>
    <w:p w14:paraId="54F1389F" w14:textId="49AF3D3B" w:rsidR="00181C84" w:rsidRDefault="00181C84" w:rsidP="00B71996">
      <w:pPr>
        <w:ind w:firstLine="0"/>
      </w:pPr>
      <w:r w:rsidRPr="00B71996">
        <w:rPr>
          <w:rStyle w:val="BezodstpwZnak"/>
        </w:rPr>
        <w:t xml:space="preserve">Okresowo, w zależności od wilgotności i gatunku stosowanego drewna, należy przeprowadzić czyszczenie komory paleniskowej </w:t>
      </w:r>
      <w:r w:rsidR="00AA21A1" w:rsidRPr="00B71996">
        <w:rPr>
          <w:rStyle w:val="BezodstpwZnak"/>
        </w:rPr>
        <w:t>urządzeni</w:t>
      </w:r>
      <w:r w:rsidR="00AA21A1">
        <w:t>a</w:t>
      </w:r>
      <w:r>
        <w:t>.</w:t>
      </w:r>
    </w:p>
    <w:p w14:paraId="4516084C" w14:textId="77777777" w:rsidR="00FA6710" w:rsidRPr="00CD79F4" w:rsidRDefault="00CD79F4" w:rsidP="00B71996">
      <w:pPr>
        <w:pStyle w:val="Nagwek3"/>
      </w:pPr>
      <w:bookmarkStart w:id="54" w:name="_Toc183690555"/>
      <w:r w:rsidRPr="00CD79F4">
        <w:t xml:space="preserve">Przewód </w:t>
      </w:r>
      <w:r w:rsidRPr="00B71996">
        <w:t>kominowy</w:t>
      </w:r>
      <w:bookmarkEnd w:id="54"/>
    </w:p>
    <w:p w14:paraId="794931F5" w14:textId="554A6BA4" w:rsidR="00FA6710" w:rsidRDefault="0058254F" w:rsidP="00B71996">
      <w:pPr>
        <w:pStyle w:val="Bezodstpw"/>
      </w:pPr>
      <w:bookmarkStart w:id="55" w:name="o16_1"/>
      <w:r w:rsidRPr="0058254F">
        <w:t>Zgodnie z obowiązującymi przepisami czyszczenie przewodu kominowego należy przeprowadzić co najmniej raz na kwartał. Czyszczenia przewodu powinna dokonać firma kominiarska, a fakt ten należy udokumentować w rejestrze niniejszej instrukcji.</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2070E3" w14:paraId="42710094" w14:textId="77777777" w:rsidTr="00967210">
        <w:tc>
          <w:tcPr>
            <w:tcW w:w="624" w:type="dxa"/>
          </w:tcPr>
          <w:bookmarkEnd w:id="55"/>
          <w:p w14:paraId="080E88DB" w14:textId="01F34D75" w:rsidR="002070E3" w:rsidRDefault="004C1C6A" w:rsidP="00080447">
            <w:pPr>
              <w:ind w:firstLine="0"/>
            </w:pPr>
            <w:r w:rsidRPr="00E220CD">
              <w:rPr>
                <w:rFonts w:ascii="Font Awesome 5 Free Solid" w:hAnsi="Font Awesome 5 Free Solid"/>
                <w:sz w:val="40"/>
                <w:szCs w:val="40"/>
              </w:rPr>
              <w:t></w:t>
            </w:r>
          </w:p>
        </w:tc>
        <w:tc>
          <w:tcPr>
            <w:tcW w:w="4025" w:type="dxa"/>
          </w:tcPr>
          <w:p w14:paraId="30A4EEFC" w14:textId="77777777" w:rsidR="002070E3" w:rsidRPr="006A1EC0" w:rsidRDefault="002070E3" w:rsidP="00C93033">
            <w:pPr>
              <w:pStyle w:val="uwaga"/>
              <w:spacing w:after="120"/>
            </w:pPr>
            <w:r w:rsidRPr="006A1EC0">
              <w:t>Spaliny wydobywające się z zatkanego komina są niebezpieczne. Komin i</w:t>
            </w:r>
            <w:r w:rsidR="007D4AF9" w:rsidRPr="006A1EC0">
              <w:t> </w:t>
            </w:r>
            <w:r w:rsidRPr="006A1EC0">
              <w:t>łącznik należy utrzymywać w czystości. Powinny one być czyszczone przed każdym sezonem grzewczym.</w:t>
            </w:r>
          </w:p>
        </w:tc>
      </w:tr>
      <w:tr w:rsidR="002070E3" w14:paraId="5C4E51A3" w14:textId="77777777" w:rsidTr="00967210">
        <w:tc>
          <w:tcPr>
            <w:tcW w:w="624" w:type="dxa"/>
          </w:tcPr>
          <w:p w14:paraId="04300F1A" w14:textId="3A60FC8A" w:rsidR="002070E3" w:rsidRDefault="004C1C6A" w:rsidP="00080447">
            <w:pPr>
              <w:ind w:firstLine="0"/>
            </w:pPr>
            <w:r>
              <w:rPr>
                <w:rFonts w:ascii="Font Awesome 5 Free Solid" w:hAnsi="Font Awesome 5 Free Solid"/>
                <w:sz w:val="40"/>
                <w:szCs w:val="40"/>
              </w:rPr>
              <w:t></w:t>
            </w:r>
          </w:p>
        </w:tc>
        <w:tc>
          <w:tcPr>
            <w:tcW w:w="4025" w:type="dxa"/>
          </w:tcPr>
          <w:p w14:paraId="42C00A0C" w14:textId="77777777" w:rsidR="002070E3" w:rsidRPr="006A1EC0" w:rsidRDefault="002070E3" w:rsidP="006A1EC0">
            <w:pPr>
              <w:pStyle w:val="uwaga"/>
            </w:pPr>
            <w:r w:rsidRPr="006A1EC0">
              <w:t>Po dłuższej przerwie w pracy urządzenia należy sprawdzić drożność kanału kominowego.</w:t>
            </w:r>
          </w:p>
        </w:tc>
      </w:tr>
    </w:tbl>
    <w:p w14:paraId="439ECDE7" w14:textId="77777777" w:rsidR="00FA6710" w:rsidRPr="00CD79F4" w:rsidRDefault="00CD79F4" w:rsidP="00B71996">
      <w:pPr>
        <w:pStyle w:val="Nagwek2"/>
      </w:pPr>
      <w:bookmarkStart w:id="56" w:name="_Toc183690556"/>
      <w:r w:rsidRPr="00CD79F4">
        <w:t xml:space="preserve">Okresowy przegląd przez </w:t>
      </w:r>
      <w:r w:rsidRPr="00B71996">
        <w:t>autoryzowany</w:t>
      </w:r>
      <w:r w:rsidRPr="00CD79F4">
        <w:t xml:space="preserve"> serwis</w:t>
      </w:r>
      <w:bookmarkEnd w:id="56"/>
    </w:p>
    <w:p w14:paraId="3E4E0224" w14:textId="2C8B4F32" w:rsidR="00FA6710" w:rsidRDefault="00FA6710" w:rsidP="00B71996">
      <w:pPr>
        <w:pStyle w:val="Bezodstpw"/>
        <w:spacing w:after="160"/>
      </w:pPr>
      <w:r>
        <w:t xml:space="preserve">Po zakończeniu sezonu grzewczego konieczne jest wyczyszczenie komory, przez którą przepływają spaliny. Jest to czyszczenie obowiązkowe i ma na celu usunięcie wszelkich pozostałości ze spalania. </w:t>
      </w:r>
    </w:p>
    <w:tbl>
      <w:tblPr>
        <w:tblStyle w:val="Tabela-Siatka"/>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9"/>
        <w:gridCol w:w="3827"/>
      </w:tblGrid>
      <w:tr w:rsidR="00E83A5E" w14:paraId="76D92E6E" w14:textId="77777777" w:rsidTr="00D27EA6">
        <w:tc>
          <w:tcPr>
            <w:tcW w:w="709" w:type="dxa"/>
          </w:tcPr>
          <w:p w14:paraId="51B4F625" w14:textId="087B1941" w:rsidR="00E83A5E" w:rsidRDefault="004C1C6A" w:rsidP="00080447">
            <w:pPr>
              <w:ind w:firstLine="0"/>
            </w:pPr>
            <w:r>
              <w:rPr>
                <w:rFonts w:ascii="Font Awesome 5 Free Solid" w:hAnsi="Font Awesome 5 Free Solid"/>
                <w:sz w:val="40"/>
                <w:szCs w:val="40"/>
              </w:rPr>
              <w:t></w:t>
            </w:r>
          </w:p>
        </w:tc>
        <w:tc>
          <w:tcPr>
            <w:tcW w:w="3827" w:type="dxa"/>
          </w:tcPr>
          <w:p w14:paraId="2653C5D4" w14:textId="77777777" w:rsidR="00E83A5E" w:rsidRDefault="00E83A5E" w:rsidP="00B71996">
            <w:pPr>
              <w:pStyle w:val="uwaga"/>
            </w:pPr>
            <w:r w:rsidRPr="009C498A">
              <w:t xml:space="preserve">Okresowy przegląd urządzenia </w:t>
            </w:r>
            <w:r w:rsidRPr="00B71996">
              <w:t>powinien</w:t>
            </w:r>
            <w:r w:rsidRPr="009C498A">
              <w:t xml:space="preserve"> prze</w:t>
            </w:r>
            <w:r>
              <w:t>prowadzać wyłącznie wykwalifiko</w:t>
            </w:r>
            <w:r w:rsidRPr="009C498A">
              <w:t>wany serwis producenta.</w:t>
            </w:r>
          </w:p>
        </w:tc>
      </w:tr>
    </w:tbl>
    <w:p w14:paraId="04D718B1" w14:textId="77777777" w:rsidR="009558FC" w:rsidRDefault="008A2278" w:rsidP="00B71996">
      <w:pPr>
        <w:pStyle w:val="Nagwek2"/>
      </w:pPr>
      <w:bookmarkStart w:id="57" w:name="_Toc183690557"/>
      <w:r w:rsidRPr="00B71996">
        <w:lastRenderedPageBreak/>
        <w:t>Demontaż</w:t>
      </w:r>
      <w:r>
        <w:t xml:space="preserve"> elementów</w:t>
      </w:r>
      <w:bookmarkEnd w:id="57"/>
    </w:p>
    <w:p w14:paraId="4ADAF2FA" w14:textId="77777777" w:rsidR="002F05A5" w:rsidRPr="0020557F" w:rsidRDefault="0020557F" w:rsidP="00B71996">
      <w:pPr>
        <w:pStyle w:val="Nagwek3"/>
      </w:pPr>
      <w:bookmarkStart w:id="58" w:name="_Toc183690558"/>
      <w:r w:rsidRPr="0020557F">
        <w:t>Demontaż drzwi</w:t>
      </w:r>
      <w:bookmarkEnd w:id="58"/>
      <w:r w:rsidR="009558FC" w:rsidRPr="0020557F">
        <w:t xml:space="preserve"> </w:t>
      </w:r>
    </w:p>
    <w:tbl>
      <w:tblPr>
        <w:tblStyle w:val="Tabela-Siatka"/>
        <w:tblW w:w="4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tblGrid>
      <w:tr w:rsidR="00D27EA6" w14:paraId="6B1BEB5E" w14:textId="77777777" w:rsidTr="00FD5CEF">
        <w:tc>
          <w:tcPr>
            <w:tcW w:w="4578" w:type="dxa"/>
            <w:vAlign w:val="center"/>
          </w:tcPr>
          <w:p w14:paraId="4CA82EE5" w14:textId="704F1493" w:rsidR="00D27EA6" w:rsidRDefault="002E3663" w:rsidP="0064692B">
            <w:pPr>
              <w:spacing w:after="0"/>
              <w:ind w:firstLine="0"/>
              <w:jc w:val="center"/>
            </w:pPr>
            <w:r>
              <w:rPr>
                <w:noProof/>
              </w:rPr>
              <w:drawing>
                <wp:inline distT="0" distB="0" distL="0" distR="0" wp14:anchorId="24D5380D" wp14:editId="2A850DC3">
                  <wp:extent cx="1586180" cy="2232000"/>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586180" cy="2232000"/>
                          </a:xfrm>
                          <a:prstGeom prst="rect">
                            <a:avLst/>
                          </a:prstGeom>
                        </pic:spPr>
                      </pic:pic>
                    </a:graphicData>
                  </a:graphic>
                </wp:inline>
              </w:drawing>
            </w:r>
          </w:p>
        </w:tc>
      </w:tr>
      <w:tr w:rsidR="00D27EA6" w14:paraId="02C83912" w14:textId="77777777" w:rsidTr="00FD5CEF">
        <w:tc>
          <w:tcPr>
            <w:tcW w:w="4578" w:type="dxa"/>
          </w:tcPr>
          <w:p w14:paraId="29216FBC" w14:textId="1B737270" w:rsidR="00F43EC7" w:rsidRPr="00867F90" w:rsidRDefault="00D27EA6" w:rsidP="00867F90">
            <w:pPr>
              <w:pStyle w:val="Akapitzlist"/>
              <w:numPr>
                <w:ilvl w:val="0"/>
                <w:numId w:val="20"/>
              </w:numPr>
              <w:spacing w:after="120" w:line="259" w:lineRule="auto"/>
              <w:ind w:left="357" w:hanging="357"/>
              <w:rPr>
                <w:rFonts w:ascii="HelveticaNeueLT Pro 47 LtCn" w:hAnsi="HelveticaNeueLT Pro 47 LtCn"/>
              </w:rPr>
            </w:pPr>
            <w:r w:rsidRPr="00B71996">
              <w:rPr>
                <w:rFonts w:ascii="HelveticaNeueLT Pro 47 LtCn" w:hAnsi="HelveticaNeueLT Pro 47 LtCn"/>
              </w:rPr>
              <w:t xml:space="preserve">Otworzyć drzwi i podnieść je maksymalnie do góry, aby wyjąć dolny </w:t>
            </w:r>
            <w:r w:rsidRPr="00BA4F2B">
              <w:rPr>
                <w:rFonts w:ascii="HelveticaNeueLT Pro 47 LtCn" w:hAnsi="HelveticaNeueLT Pro 47 LtCn"/>
              </w:rPr>
              <w:t>trzpień zawiasu z tulei.</w:t>
            </w:r>
            <w:r w:rsidR="00BA4F2B" w:rsidRPr="00BA4F2B">
              <w:rPr>
                <w:rFonts w:ascii="HelveticaNeueLT Pro 47 LtCn" w:hAnsi="HelveticaNeueLT Pro 47 LtCn"/>
              </w:rPr>
              <w:t xml:space="preserve"> W przypadku drzwi z </w:t>
            </w:r>
            <w:proofErr w:type="spellStart"/>
            <w:r w:rsidR="00BA4F2B" w:rsidRPr="00BA4F2B">
              <w:rPr>
                <w:rFonts w:ascii="HelveticaNeueLT Pro 47 LtCn" w:hAnsi="HelveticaNeueLT Pro 47 LtCn"/>
              </w:rPr>
              <w:t>samodomykiem</w:t>
            </w:r>
            <w:proofErr w:type="spellEnd"/>
            <w:r w:rsidR="00BA4F2B" w:rsidRPr="00BA4F2B">
              <w:rPr>
                <w:rFonts w:ascii="HelveticaNeueLT Pro 47 LtCn" w:hAnsi="HelveticaNeueLT Pro 47 LtCn"/>
              </w:rPr>
              <w:t xml:space="preserve"> z</w:t>
            </w:r>
            <w:r w:rsidR="00F43EC7" w:rsidRPr="00BA4F2B">
              <w:rPr>
                <w:rFonts w:ascii="HelveticaNeueLT Pro 47 LtCn" w:eastAsia="Times New Roman" w:hAnsi="HelveticaNeueLT Pro 47 LtCn" w:cs="Times New Roman"/>
              </w:rPr>
              <w:t xml:space="preserve">wrócić szczególną uwagę na obecność sprężyny </w:t>
            </w:r>
            <w:r w:rsidR="00F43EC7" w:rsidRPr="00BA4F2B">
              <w:rPr>
                <w:rFonts w:ascii="HelveticaNeueLT Pro 47 LtCn" w:eastAsia="Times New Roman" w:hAnsi="HelveticaNeueLT Pro 47 LtCn" w:cs="Times New Roman"/>
                <w:b/>
                <w:bCs/>
              </w:rPr>
              <w:t>skrętnej</w:t>
            </w:r>
            <w:r w:rsidR="00F43EC7" w:rsidRPr="00BA4F2B">
              <w:rPr>
                <w:rFonts w:ascii="HelveticaNeueLT Pro 47 LtCn" w:eastAsia="Times New Roman" w:hAnsi="HelveticaNeueLT Pro 47 LtCn" w:cs="Times New Roman"/>
              </w:rPr>
              <w:t xml:space="preserve"> w dolnym zawiasie, będącej elementem mechanizmu </w:t>
            </w:r>
            <w:proofErr w:type="spellStart"/>
            <w:r w:rsidR="00F43EC7" w:rsidRPr="00BA4F2B">
              <w:rPr>
                <w:rFonts w:ascii="HelveticaNeueLT Pro 47 LtCn" w:eastAsia="Times New Roman" w:hAnsi="HelveticaNeueLT Pro 47 LtCn" w:cs="Times New Roman"/>
              </w:rPr>
              <w:t>samodomyku</w:t>
            </w:r>
            <w:proofErr w:type="spellEnd"/>
            <w:r w:rsidR="00F43EC7" w:rsidRPr="00BA4F2B">
              <w:rPr>
                <w:rFonts w:ascii="HelveticaNeueLT Pro 47 LtCn" w:eastAsia="Times New Roman" w:hAnsi="HelveticaNeueLT Pro 47 LtCn" w:cs="Times New Roman"/>
              </w:rPr>
              <w:t xml:space="preserve"> drzwi</w:t>
            </w:r>
          </w:p>
        </w:tc>
      </w:tr>
      <w:tr w:rsidR="00D27EA6" w14:paraId="41555727" w14:textId="77777777" w:rsidTr="00FD5CEF">
        <w:tc>
          <w:tcPr>
            <w:tcW w:w="4578" w:type="dxa"/>
          </w:tcPr>
          <w:p w14:paraId="56421CBD" w14:textId="1E3C5FF0" w:rsidR="00D27EA6" w:rsidRDefault="002E3663" w:rsidP="00FD5CEF">
            <w:pPr>
              <w:spacing w:after="0"/>
              <w:ind w:firstLine="0"/>
              <w:jc w:val="center"/>
            </w:pPr>
            <w:r>
              <w:rPr>
                <w:noProof/>
              </w:rPr>
              <w:drawing>
                <wp:inline distT="0" distB="0" distL="0" distR="0" wp14:anchorId="0D393DB4" wp14:editId="4F99CF31">
                  <wp:extent cx="1635640" cy="2232000"/>
                  <wp:effectExtent l="0" t="0" r="3175"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635640" cy="2232000"/>
                          </a:xfrm>
                          <a:prstGeom prst="rect">
                            <a:avLst/>
                          </a:prstGeom>
                        </pic:spPr>
                      </pic:pic>
                    </a:graphicData>
                  </a:graphic>
                </wp:inline>
              </w:drawing>
            </w:r>
          </w:p>
        </w:tc>
      </w:tr>
      <w:tr w:rsidR="00D27EA6" w14:paraId="6E2C8FA3" w14:textId="77777777" w:rsidTr="00D27EA6">
        <w:tc>
          <w:tcPr>
            <w:tcW w:w="4578" w:type="dxa"/>
          </w:tcPr>
          <w:p w14:paraId="3AC52190" w14:textId="77777777" w:rsidR="00D27EA6" w:rsidRPr="00B71996" w:rsidRDefault="00D27EA6" w:rsidP="00C93033">
            <w:pPr>
              <w:pStyle w:val="Akapitzlist"/>
              <w:numPr>
                <w:ilvl w:val="0"/>
                <w:numId w:val="20"/>
              </w:numPr>
              <w:spacing w:after="0" w:line="259" w:lineRule="auto"/>
              <w:ind w:left="357" w:hanging="357"/>
              <w:rPr>
                <w:rFonts w:ascii="HelveticaNeueLT Pro 47 LtCn" w:hAnsi="HelveticaNeueLT Pro 47 LtCn"/>
              </w:rPr>
            </w:pPr>
            <w:r w:rsidRPr="00B71996">
              <w:rPr>
                <w:rFonts w:ascii="HelveticaNeueLT Pro 47 LtCn" w:hAnsi="HelveticaNeueLT Pro 47 LtCn"/>
              </w:rPr>
              <w:t>Przesunąć dolny kraniec drzwi na zewnątrz, aby dolny trzpień zawiasu znalazł się poza tuleją. W takiej pozycji wyjąć drzwi</w:t>
            </w:r>
          </w:p>
          <w:p w14:paraId="01FD5182" w14:textId="77777777" w:rsidR="00F43EC7" w:rsidRDefault="00F43EC7" w:rsidP="00F43EC7">
            <w:pPr>
              <w:pStyle w:val="Akapitzlist"/>
              <w:spacing w:after="0"/>
              <w:ind w:left="360" w:firstLine="0"/>
            </w:pPr>
          </w:p>
        </w:tc>
      </w:tr>
    </w:tbl>
    <w:p w14:paraId="3E8F4EE3" w14:textId="77777777" w:rsidR="004060E4" w:rsidRPr="0020557F" w:rsidRDefault="0020557F" w:rsidP="00B71996">
      <w:pPr>
        <w:pStyle w:val="Nagwek3"/>
      </w:pPr>
      <w:bookmarkStart w:id="59" w:name="_Toc183690559"/>
      <w:r w:rsidRPr="00B71996">
        <w:t>Demontaż</w:t>
      </w:r>
      <w:r w:rsidRPr="0020557F">
        <w:t xml:space="preserve"> szyby</w:t>
      </w:r>
      <w:bookmarkEnd w:id="59"/>
    </w:p>
    <w:p w14:paraId="1AD22FD0" w14:textId="77777777" w:rsidR="004060E4" w:rsidRDefault="004060E4" w:rsidP="00B71996">
      <w:pPr>
        <w:pStyle w:val="Bezodstpw"/>
      </w:pPr>
      <w:r>
        <w:t xml:space="preserve">Demontaż szyby możliwy jest po </w:t>
      </w:r>
      <w:r w:rsidR="003A3657">
        <w:t>zdemontowaniu</w:t>
      </w:r>
      <w:r>
        <w:t xml:space="preserve"> drzwi. Najkorzystniej jest </w:t>
      </w:r>
      <w:r w:rsidR="003A3657">
        <w:t>demontować szybę</w:t>
      </w:r>
      <w:r>
        <w:t>, gdy drzwi znajdują się w</w:t>
      </w:r>
      <w:r w:rsidR="006C63AF">
        <w:t> </w:t>
      </w:r>
      <w:r>
        <w:t>położeniu horyzontalnym</w:t>
      </w:r>
      <w:r w:rsidR="00D516AF">
        <w:t xml:space="preserve"> (np. gdy drzwi leżą na stole).</w:t>
      </w:r>
    </w:p>
    <w:tbl>
      <w:tblPr>
        <w:tblStyle w:val="Tabela-Siatka"/>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tblGrid>
      <w:tr w:rsidR="00D27EA6" w14:paraId="492E62AD" w14:textId="77777777" w:rsidTr="00447855">
        <w:trPr>
          <w:trHeight w:val="2268"/>
        </w:trPr>
        <w:tc>
          <w:tcPr>
            <w:tcW w:w="4536" w:type="dxa"/>
            <w:vAlign w:val="center"/>
          </w:tcPr>
          <w:p w14:paraId="0C80EDC5" w14:textId="1BDC65CA" w:rsidR="00D27EA6" w:rsidRDefault="002E3663" w:rsidP="00024491">
            <w:pPr>
              <w:spacing w:after="60"/>
              <w:ind w:firstLine="0"/>
              <w:jc w:val="center"/>
            </w:pPr>
            <w:r>
              <w:rPr>
                <w:noProof/>
              </w:rPr>
              <w:drawing>
                <wp:inline distT="0" distB="0" distL="0" distR="0" wp14:anchorId="73A636EC" wp14:editId="2A501318">
                  <wp:extent cx="1182605" cy="2016000"/>
                  <wp:effectExtent l="0" t="0" r="0" b="3810"/>
                  <wp:docPr id="655" name="Obraz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Obraz 6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82605" cy="2016000"/>
                          </a:xfrm>
                          <a:prstGeom prst="rect">
                            <a:avLst/>
                          </a:prstGeom>
                        </pic:spPr>
                      </pic:pic>
                    </a:graphicData>
                  </a:graphic>
                </wp:inline>
              </w:drawing>
            </w:r>
          </w:p>
        </w:tc>
      </w:tr>
      <w:tr w:rsidR="00D27EA6" w14:paraId="0C09EA3E" w14:textId="77777777" w:rsidTr="00024491">
        <w:trPr>
          <w:trHeight w:val="3789"/>
        </w:trPr>
        <w:tc>
          <w:tcPr>
            <w:tcW w:w="4536" w:type="dxa"/>
          </w:tcPr>
          <w:p w14:paraId="7608AD71" w14:textId="77777777" w:rsidR="002E3663" w:rsidRDefault="00D27EA6" w:rsidP="00024491">
            <w:pPr>
              <w:pStyle w:val="Akapitzlist"/>
              <w:numPr>
                <w:ilvl w:val="2"/>
                <w:numId w:val="5"/>
              </w:numPr>
              <w:spacing w:after="120"/>
              <w:ind w:left="360"/>
              <w:rPr>
                <w:rFonts w:ascii="HelveticaNeueLT Pro 47 LtCn" w:hAnsi="HelveticaNeueLT Pro 47 LtCn"/>
              </w:rPr>
            </w:pPr>
            <w:r w:rsidRPr="002E3663">
              <w:rPr>
                <w:rFonts w:ascii="HelveticaNeueLT Pro 47 LtCn" w:hAnsi="HelveticaNeueLT Pro 47 LtCn"/>
              </w:rPr>
              <w:t>Odkręcić wkręty mocujące i zdemontować klamkę</w:t>
            </w:r>
            <w:r w:rsidR="00102792" w:rsidRPr="002E3663">
              <w:rPr>
                <w:rFonts w:ascii="HelveticaNeueLT Pro 47 LtCn" w:hAnsi="HelveticaNeueLT Pro 47 LtCn"/>
              </w:rPr>
              <w:t xml:space="preserve">.  </w:t>
            </w:r>
          </w:p>
          <w:p w14:paraId="579B59ED" w14:textId="3D3F44EE" w:rsidR="002E3663" w:rsidRPr="002E3663" w:rsidRDefault="002E3663" w:rsidP="00024491">
            <w:pPr>
              <w:spacing w:after="60"/>
              <w:ind w:left="284" w:firstLine="0"/>
              <w:jc w:val="center"/>
            </w:pPr>
            <w:r>
              <w:rPr>
                <w:noProof/>
              </w:rPr>
              <w:drawing>
                <wp:inline distT="0" distB="0" distL="0" distR="0" wp14:anchorId="57FB5D11" wp14:editId="6162E74B">
                  <wp:extent cx="1395998" cy="2016000"/>
                  <wp:effectExtent l="0" t="0" r="0" b="381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95998" cy="2016000"/>
                          </a:xfrm>
                          <a:prstGeom prst="rect">
                            <a:avLst/>
                          </a:prstGeom>
                        </pic:spPr>
                      </pic:pic>
                    </a:graphicData>
                  </a:graphic>
                </wp:inline>
              </w:drawing>
            </w:r>
          </w:p>
          <w:p w14:paraId="138C64F6" w14:textId="6DA1C7AE" w:rsidR="006A1EC0" w:rsidRPr="00024491" w:rsidRDefault="00102792" w:rsidP="00024491">
            <w:pPr>
              <w:pStyle w:val="Akapitzlist"/>
              <w:numPr>
                <w:ilvl w:val="2"/>
                <w:numId w:val="5"/>
              </w:numPr>
              <w:spacing w:after="0"/>
              <w:ind w:left="360"/>
              <w:rPr>
                <w:rFonts w:ascii="HelveticaNeueLT Pro 47 LtCn" w:hAnsi="HelveticaNeueLT Pro 47 LtCn"/>
              </w:rPr>
            </w:pPr>
            <w:r w:rsidRPr="002E3663">
              <w:rPr>
                <w:rFonts w:ascii="HelveticaNeueLT Pro 47 LtCn" w:hAnsi="HelveticaNeueLT Pro 47 LtCn"/>
              </w:rPr>
              <w:t xml:space="preserve"> wkręty mocujące boczne listy. </w:t>
            </w:r>
          </w:p>
        </w:tc>
      </w:tr>
      <w:tr w:rsidR="00D27EA6" w14:paraId="08143CAB" w14:textId="77777777" w:rsidTr="00D27EA6">
        <w:tc>
          <w:tcPr>
            <w:tcW w:w="4536" w:type="dxa"/>
          </w:tcPr>
          <w:p w14:paraId="746CAC20" w14:textId="77777777" w:rsidR="00D27EA6" w:rsidRDefault="00D27EA6" w:rsidP="00447855">
            <w:pPr>
              <w:spacing w:after="0"/>
              <w:ind w:firstLine="0"/>
              <w:jc w:val="left"/>
            </w:pPr>
          </w:p>
        </w:tc>
      </w:tr>
      <w:tr w:rsidR="00D27EA6" w14:paraId="32FE945C" w14:textId="77777777" w:rsidTr="00447855">
        <w:tc>
          <w:tcPr>
            <w:tcW w:w="4536" w:type="dxa"/>
            <w:vAlign w:val="center"/>
          </w:tcPr>
          <w:p w14:paraId="0B68151C" w14:textId="49636D44" w:rsidR="00D27EA6" w:rsidRDefault="002E3663" w:rsidP="000656A6">
            <w:pPr>
              <w:spacing w:after="60"/>
              <w:ind w:firstLine="0"/>
              <w:jc w:val="center"/>
            </w:pPr>
            <w:r>
              <w:rPr>
                <w:noProof/>
              </w:rPr>
              <w:drawing>
                <wp:inline distT="0" distB="0" distL="0" distR="0" wp14:anchorId="06639396" wp14:editId="2FF83DAD">
                  <wp:extent cx="2384102" cy="2016000"/>
                  <wp:effectExtent l="0" t="0" r="0" b="381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84102" cy="2016000"/>
                          </a:xfrm>
                          <a:prstGeom prst="rect">
                            <a:avLst/>
                          </a:prstGeom>
                        </pic:spPr>
                      </pic:pic>
                    </a:graphicData>
                  </a:graphic>
                </wp:inline>
              </w:drawing>
            </w:r>
          </w:p>
        </w:tc>
      </w:tr>
      <w:tr w:rsidR="00D27EA6" w14:paraId="51448533" w14:textId="77777777" w:rsidTr="00D27EA6">
        <w:tc>
          <w:tcPr>
            <w:tcW w:w="4536" w:type="dxa"/>
          </w:tcPr>
          <w:p w14:paraId="6B8E684F" w14:textId="546C58DA" w:rsidR="00D27EA6" w:rsidRPr="00102792" w:rsidRDefault="00D27EA6" w:rsidP="00024491">
            <w:pPr>
              <w:pStyle w:val="Akapitzlist"/>
              <w:numPr>
                <w:ilvl w:val="0"/>
                <w:numId w:val="20"/>
              </w:numPr>
              <w:spacing w:after="120"/>
              <w:rPr>
                <w:rFonts w:ascii="HelveticaNeueLT Pro 47 LtCn" w:hAnsi="HelveticaNeueLT Pro 47 LtCn"/>
              </w:rPr>
            </w:pPr>
            <w:r w:rsidRPr="00102792">
              <w:rPr>
                <w:rFonts w:ascii="HelveticaNeueLT Pro 47 LtCn" w:hAnsi="HelveticaNeueLT Pro 47 LtCn"/>
              </w:rPr>
              <w:t>Zdemontować listwy mocujące i wyjąć szybę</w:t>
            </w:r>
            <w:r w:rsidR="009123D9" w:rsidRPr="00102792">
              <w:rPr>
                <w:rFonts w:ascii="HelveticaNeueLT Pro 47 LtCn" w:hAnsi="HelveticaNeueLT Pro 47 LtCn"/>
              </w:rPr>
              <w:t>.</w:t>
            </w:r>
          </w:p>
        </w:tc>
      </w:tr>
    </w:tbl>
    <w:p w14:paraId="4CB6E1F3" w14:textId="77777777" w:rsidR="00944AE5" w:rsidRPr="0020557F" w:rsidRDefault="0020557F" w:rsidP="0020557F">
      <w:pPr>
        <w:pStyle w:val="Nagwek3"/>
      </w:pPr>
      <w:bookmarkStart w:id="60" w:name="_Toc183690560"/>
      <w:r w:rsidRPr="0020557F">
        <w:lastRenderedPageBreak/>
        <w:t>Demontaż okładzin paleniska</w:t>
      </w:r>
      <w:bookmarkEnd w:id="60"/>
    </w:p>
    <w:tbl>
      <w:tblPr>
        <w:tblStyle w:val="Tabela-Siatka"/>
        <w:tblW w:w="4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tblGrid>
      <w:tr w:rsidR="0073493A" w14:paraId="69CE5890" w14:textId="77777777" w:rsidTr="00FD5CEF">
        <w:tc>
          <w:tcPr>
            <w:tcW w:w="4578" w:type="dxa"/>
            <w:vAlign w:val="center"/>
          </w:tcPr>
          <w:p w14:paraId="1F06FAC0" w14:textId="5ECF2875" w:rsidR="0073493A" w:rsidRDefault="002E3663" w:rsidP="00447855">
            <w:pPr>
              <w:spacing w:after="60"/>
              <w:ind w:firstLine="0"/>
              <w:jc w:val="center"/>
            </w:pPr>
            <w:r>
              <w:rPr>
                <w:noProof/>
              </w:rPr>
              <w:drawing>
                <wp:inline distT="0" distB="0" distL="0" distR="0" wp14:anchorId="4C4FF32F" wp14:editId="40BDF6DF">
                  <wp:extent cx="2797180" cy="2232000"/>
                  <wp:effectExtent l="0" t="0" r="3175"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97180" cy="2232000"/>
                          </a:xfrm>
                          <a:prstGeom prst="rect">
                            <a:avLst/>
                          </a:prstGeom>
                        </pic:spPr>
                      </pic:pic>
                    </a:graphicData>
                  </a:graphic>
                </wp:inline>
              </w:drawing>
            </w:r>
          </w:p>
        </w:tc>
      </w:tr>
      <w:tr w:rsidR="0073493A" w14:paraId="25930FF4" w14:textId="77777777" w:rsidTr="00FD5CEF">
        <w:tc>
          <w:tcPr>
            <w:tcW w:w="4578" w:type="dxa"/>
          </w:tcPr>
          <w:p w14:paraId="2C286AB9" w14:textId="7F7D65CC" w:rsidR="00F93FC6" w:rsidRPr="00B71996" w:rsidRDefault="0073493A" w:rsidP="00447855">
            <w:pPr>
              <w:pStyle w:val="Akapitzlist"/>
              <w:numPr>
                <w:ilvl w:val="0"/>
                <w:numId w:val="13"/>
              </w:numPr>
              <w:spacing w:after="120"/>
              <w:ind w:left="357" w:hanging="357"/>
              <w:jc w:val="left"/>
              <w:rPr>
                <w:rFonts w:ascii="HelveticaNeueLT Pro 47 LtCn" w:hAnsi="HelveticaNeueLT Pro 47 LtCn"/>
              </w:rPr>
            </w:pPr>
            <w:r w:rsidRPr="00B71996">
              <w:rPr>
                <w:rFonts w:ascii="HelveticaNeueLT Pro 47 LtCn" w:hAnsi="HelveticaNeueLT Pro 47 LtCn"/>
              </w:rPr>
              <w:t>Otworzyć drzwi. Jako pierwszy element należy zdemontować deflektor.</w:t>
            </w:r>
          </w:p>
        </w:tc>
      </w:tr>
      <w:tr w:rsidR="0073493A" w14:paraId="1219CEBC" w14:textId="77777777" w:rsidTr="00FD5CEF">
        <w:tc>
          <w:tcPr>
            <w:tcW w:w="4578" w:type="dxa"/>
          </w:tcPr>
          <w:p w14:paraId="15D7C7D4" w14:textId="5EDAAC0A" w:rsidR="0073493A" w:rsidRDefault="002E3663" w:rsidP="00447855">
            <w:pPr>
              <w:spacing w:after="60"/>
              <w:jc w:val="center"/>
            </w:pPr>
            <w:r>
              <w:rPr>
                <w:noProof/>
              </w:rPr>
              <w:drawing>
                <wp:inline distT="0" distB="0" distL="0" distR="0" wp14:anchorId="0606E5CF" wp14:editId="6A664FC0">
                  <wp:extent cx="1406836" cy="2016000"/>
                  <wp:effectExtent l="0" t="0" r="3175" b="3810"/>
                  <wp:docPr id="155821676" name="Obraz 15582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06836" cy="2016000"/>
                          </a:xfrm>
                          <a:prstGeom prst="rect">
                            <a:avLst/>
                          </a:prstGeom>
                        </pic:spPr>
                      </pic:pic>
                    </a:graphicData>
                  </a:graphic>
                </wp:inline>
              </w:drawing>
            </w:r>
          </w:p>
        </w:tc>
      </w:tr>
      <w:tr w:rsidR="0073493A" w14:paraId="7FA71C66" w14:textId="77777777" w:rsidTr="0073493A">
        <w:tc>
          <w:tcPr>
            <w:tcW w:w="4578" w:type="dxa"/>
          </w:tcPr>
          <w:p w14:paraId="031CB70D" w14:textId="1F4BFFBB" w:rsidR="0073493A" w:rsidRPr="00B71996" w:rsidRDefault="0073493A" w:rsidP="00C93033">
            <w:pPr>
              <w:pStyle w:val="Akapitzlist"/>
              <w:numPr>
                <w:ilvl w:val="0"/>
                <w:numId w:val="13"/>
              </w:numPr>
              <w:spacing w:after="120" w:line="259" w:lineRule="auto"/>
              <w:ind w:left="357" w:hanging="357"/>
              <w:rPr>
                <w:rFonts w:ascii="HelveticaNeueLT Pro 47 LtCn" w:hAnsi="HelveticaNeueLT Pro 47 LtCn"/>
              </w:rPr>
            </w:pPr>
            <w:r w:rsidRPr="00B71996">
              <w:rPr>
                <w:rFonts w:ascii="HelveticaNeueLT Pro 47 LtCn" w:hAnsi="HelveticaNeueLT Pro 47 LtCn"/>
              </w:rPr>
              <w:t xml:space="preserve">Podnieść jeden z krańców deflektora a następnie w takiej pozycji podnieść cały deflektor do góry. Przesunąć go nieznacznie w prawo lub </w:t>
            </w:r>
            <w:r w:rsidR="00101C77" w:rsidRPr="00B71996">
              <w:rPr>
                <w:rFonts w:ascii="HelveticaNeueLT Pro 47 LtCn" w:hAnsi="HelveticaNeueLT Pro 47 LtCn"/>
              </w:rPr>
              <w:t>lewo,</w:t>
            </w:r>
            <w:r w:rsidRPr="00B71996">
              <w:rPr>
                <w:rFonts w:ascii="HelveticaNeueLT Pro 47 LtCn" w:hAnsi="HelveticaNeueLT Pro 47 LtCn"/>
              </w:rPr>
              <w:t xml:space="preserve"> aby znalazł się w wolnej przestrzeni między bocznymi płytami.</w:t>
            </w:r>
          </w:p>
        </w:tc>
      </w:tr>
      <w:tr w:rsidR="0073493A" w14:paraId="2602E2FF" w14:textId="77777777" w:rsidTr="00FD5CEF">
        <w:tc>
          <w:tcPr>
            <w:tcW w:w="4578" w:type="dxa"/>
            <w:vAlign w:val="center"/>
          </w:tcPr>
          <w:p w14:paraId="48F97B7A" w14:textId="5ED00955" w:rsidR="0073493A" w:rsidRDefault="00AA21A1" w:rsidP="00447855">
            <w:pPr>
              <w:spacing w:after="60"/>
              <w:ind w:firstLine="0"/>
              <w:jc w:val="center"/>
            </w:pPr>
            <w:r>
              <w:t xml:space="preserve">  </w:t>
            </w:r>
            <w:r w:rsidR="00D273A2">
              <w:rPr>
                <w:noProof/>
              </w:rPr>
              <w:drawing>
                <wp:inline distT="0" distB="0" distL="0" distR="0" wp14:anchorId="6E02FDBC" wp14:editId="12ABF86E">
                  <wp:extent cx="1535279" cy="2016000"/>
                  <wp:effectExtent l="0" t="0" r="8255" b="381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35279" cy="2016000"/>
                          </a:xfrm>
                          <a:prstGeom prst="rect">
                            <a:avLst/>
                          </a:prstGeom>
                        </pic:spPr>
                      </pic:pic>
                    </a:graphicData>
                  </a:graphic>
                </wp:inline>
              </w:drawing>
            </w:r>
          </w:p>
        </w:tc>
      </w:tr>
      <w:tr w:rsidR="0073493A" w:rsidRPr="00B71996" w14:paraId="22837D0C" w14:textId="77777777" w:rsidTr="00FD5CEF">
        <w:tc>
          <w:tcPr>
            <w:tcW w:w="4578" w:type="dxa"/>
          </w:tcPr>
          <w:p w14:paraId="57CB04C9" w14:textId="77777777" w:rsidR="0073493A" w:rsidRPr="00B71996" w:rsidRDefault="0073493A" w:rsidP="00447855">
            <w:pPr>
              <w:pStyle w:val="Akapitzlist"/>
              <w:numPr>
                <w:ilvl w:val="0"/>
                <w:numId w:val="13"/>
              </w:numPr>
              <w:spacing w:after="120"/>
              <w:jc w:val="left"/>
              <w:rPr>
                <w:rFonts w:ascii="HelveticaNeueLT Pro 47 LtCn" w:hAnsi="HelveticaNeueLT Pro 47 LtCn"/>
              </w:rPr>
            </w:pPr>
            <w:r w:rsidRPr="00B71996">
              <w:rPr>
                <w:rFonts w:ascii="HelveticaNeueLT Pro 47 LtCn" w:hAnsi="HelveticaNeueLT Pro 47 LtCn"/>
              </w:rPr>
              <w:t>W takiej pozycji obniżyć deflektor i wyjąć przez otwór drzwi.</w:t>
            </w:r>
          </w:p>
        </w:tc>
      </w:tr>
      <w:tr w:rsidR="0073493A" w14:paraId="05F0C9FF" w14:textId="77777777" w:rsidTr="00FD5CEF">
        <w:tc>
          <w:tcPr>
            <w:tcW w:w="4578" w:type="dxa"/>
          </w:tcPr>
          <w:p w14:paraId="2960E9A9" w14:textId="5BBCA289" w:rsidR="0073493A" w:rsidRPr="00B71996" w:rsidRDefault="00AA21A1" w:rsidP="00447855">
            <w:pPr>
              <w:spacing w:after="60"/>
              <w:ind w:firstLine="0"/>
              <w:jc w:val="center"/>
              <w:rPr>
                <w:rFonts w:ascii="HelveticaNeueLT Pro 47 LtCn" w:hAnsi="HelveticaNeueLT Pro 47 LtCn"/>
              </w:rPr>
            </w:pPr>
            <w:r w:rsidRPr="00B71996">
              <w:rPr>
                <w:rFonts w:ascii="HelveticaNeueLT Pro 47 LtCn" w:hAnsi="HelveticaNeueLT Pro 47 LtCn"/>
              </w:rPr>
              <w:t xml:space="preserve">   </w:t>
            </w:r>
            <w:r w:rsidR="00D273A2">
              <w:rPr>
                <w:noProof/>
              </w:rPr>
              <w:drawing>
                <wp:inline distT="0" distB="0" distL="0" distR="0" wp14:anchorId="6EB44E7D" wp14:editId="1490D0EE">
                  <wp:extent cx="1482960" cy="1872000"/>
                  <wp:effectExtent l="0" t="0" r="3175"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82960" cy="1872000"/>
                          </a:xfrm>
                          <a:prstGeom prst="rect">
                            <a:avLst/>
                          </a:prstGeom>
                        </pic:spPr>
                      </pic:pic>
                    </a:graphicData>
                  </a:graphic>
                </wp:inline>
              </w:drawing>
            </w:r>
          </w:p>
        </w:tc>
      </w:tr>
      <w:tr w:rsidR="0073493A" w14:paraId="6FA26A02" w14:textId="77777777" w:rsidTr="00FD5CEF">
        <w:tc>
          <w:tcPr>
            <w:tcW w:w="4578" w:type="dxa"/>
          </w:tcPr>
          <w:p w14:paraId="0181E7B3" w14:textId="77777777" w:rsidR="0073493A" w:rsidRPr="00B71996" w:rsidRDefault="0073493A" w:rsidP="005C21DB">
            <w:pPr>
              <w:pStyle w:val="Akapitzlist"/>
              <w:numPr>
                <w:ilvl w:val="0"/>
                <w:numId w:val="13"/>
              </w:numPr>
              <w:spacing w:after="120"/>
              <w:jc w:val="left"/>
              <w:rPr>
                <w:rFonts w:ascii="HelveticaNeueLT Pro 47 LtCn" w:hAnsi="HelveticaNeueLT Pro 47 LtCn"/>
              </w:rPr>
            </w:pPr>
            <w:r w:rsidRPr="00B71996">
              <w:rPr>
                <w:rFonts w:ascii="HelveticaNeueLT Pro 47 LtCn" w:hAnsi="HelveticaNeueLT Pro 47 LtCn"/>
              </w:rPr>
              <w:t>Podnieść i wyjąć ruszt.</w:t>
            </w:r>
          </w:p>
        </w:tc>
      </w:tr>
      <w:tr w:rsidR="0073493A" w14:paraId="0AE996A3" w14:textId="77777777" w:rsidTr="00FD5CEF">
        <w:tc>
          <w:tcPr>
            <w:tcW w:w="4578" w:type="dxa"/>
          </w:tcPr>
          <w:p w14:paraId="44C9C078" w14:textId="3AD18793" w:rsidR="0073493A" w:rsidRPr="00B71996" w:rsidRDefault="00D273A2" w:rsidP="005C21DB">
            <w:pPr>
              <w:spacing w:after="60"/>
              <w:ind w:firstLine="0"/>
              <w:jc w:val="center"/>
              <w:rPr>
                <w:rFonts w:ascii="HelveticaNeueLT Pro 47 LtCn" w:hAnsi="HelveticaNeueLT Pro 47 LtCn"/>
              </w:rPr>
            </w:pPr>
            <w:r>
              <w:rPr>
                <w:noProof/>
              </w:rPr>
              <w:drawing>
                <wp:inline distT="0" distB="0" distL="0" distR="0" wp14:anchorId="134AE6B3" wp14:editId="768D3848">
                  <wp:extent cx="1562694" cy="1728000"/>
                  <wp:effectExtent l="0" t="0" r="0" b="5715"/>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62694" cy="1728000"/>
                          </a:xfrm>
                          <a:prstGeom prst="rect">
                            <a:avLst/>
                          </a:prstGeom>
                        </pic:spPr>
                      </pic:pic>
                    </a:graphicData>
                  </a:graphic>
                </wp:inline>
              </w:drawing>
            </w:r>
          </w:p>
        </w:tc>
      </w:tr>
      <w:tr w:rsidR="0073493A" w14:paraId="67C57246" w14:textId="77777777" w:rsidTr="00FD5CEF">
        <w:tc>
          <w:tcPr>
            <w:tcW w:w="4578" w:type="dxa"/>
          </w:tcPr>
          <w:p w14:paraId="3E4492ED" w14:textId="77777777" w:rsidR="0073493A" w:rsidRPr="00B71996" w:rsidRDefault="0073493A" w:rsidP="005C21DB">
            <w:pPr>
              <w:pStyle w:val="Akapitzlist"/>
              <w:numPr>
                <w:ilvl w:val="0"/>
                <w:numId w:val="13"/>
              </w:numPr>
              <w:spacing w:after="120"/>
              <w:jc w:val="left"/>
              <w:rPr>
                <w:rFonts w:ascii="HelveticaNeueLT Pro 47 LtCn" w:hAnsi="HelveticaNeueLT Pro 47 LtCn"/>
              </w:rPr>
            </w:pPr>
            <w:r w:rsidRPr="00B71996">
              <w:rPr>
                <w:rFonts w:ascii="HelveticaNeueLT Pro 47 LtCn" w:hAnsi="HelveticaNeueLT Pro 47 LtCn"/>
              </w:rPr>
              <w:t>Wyjąć płyty znajdujące się po bokach rusztu</w:t>
            </w:r>
          </w:p>
        </w:tc>
      </w:tr>
      <w:tr w:rsidR="0073493A" w14:paraId="3B946D39" w14:textId="77777777" w:rsidTr="00FD5CEF">
        <w:tc>
          <w:tcPr>
            <w:tcW w:w="4578" w:type="dxa"/>
          </w:tcPr>
          <w:p w14:paraId="1CBDE204" w14:textId="46B8350E" w:rsidR="0073493A" w:rsidRPr="00B71996" w:rsidRDefault="00D273A2" w:rsidP="005C21DB">
            <w:pPr>
              <w:spacing w:after="60"/>
              <w:ind w:firstLine="0"/>
              <w:jc w:val="center"/>
              <w:rPr>
                <w:rFonts w:ascii="HelveticaNeueLT Pro 47 LtCn" w:hAnsi="HelveticaNeueLT Pro 47 LtCn"/>
              </w:rPr>
            </w:pPr>
            <w:r>
              <w:rPr>
                <w:noProof/>
              </w:rPr>
              <w:drawing>
                <wp:inline distT="0" distB="0" distL="0" distR="0" wp14:anchorId="23D8447C" wp14:editId="54C22964">
                  <wp:extent cx="1562694" cy="1728000"/>
                  <wp:effectExtent l="0" t="0" r="0" b="5715"/>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562694" cy="1728000"/>
                          </a:xfrm>
                          <a:prstGeom prst="rect">
                            <a:avLst/>
                          </a:prstGeom>
                        </pic:spPr>
                      </pic:pic>
                    </a:graphicData>
                  </a:graphic>
                </wp:inline>
              </w:drawing>
            </w:r>
          </w:p>
        </w:tc>
      </w:tr>
      <w:tr w:rsidR="0073493A" w14:paraId="4E03D28E" w14:textId="77777777" w:rsidTr="00FD5CEF">
        <w:tc>
          <w:tcPr>
            <w:tcW w:w="4578" w:type="dxa"/>
          </w:tcPr>
          <w:p w14:paraId="482EFF45" w14:textId="77777777" w:rsidR="0073493A" w:rsidRPr="00B71996" w:rsidRDefault="0073493A" w:rsidP="005C21DB">
            <w:pPr>
              <w:pStyle w:val="Akapitzlist"/>
              <w:numPr>
                <w:ilvl w:val="0"/>
                <w:numId w:val="13"/>
              </w:numPr>
              <w:spacing w:after="120"/>
              <w:jc w:val="left"/>
              <w:rPr>
                <w:rFonts w:ascii="HelveticaNeueLT Pro 47 LtCn" w:hAnsi="HelveticaNeueLT Pro 47 LtCn"/>
              </w:rPr>
            </w:pPr>
            <w:r w:rsidRPr="00B71996">
              <w:rPr>
                <w:rFonts w:ascii="HelveticaNeueLT Pro 47 LtCn" w:hAnsi="HelveticaNeueLT Pro 47 LtCn"/>
              </w:rPr>
              <w:t>Wyjąć obie pionowe płyty znajdujące się na bocznych ścianach paleniska</w:t>
            </w:r>
          </w:p>
        </w:tc>
      </w:tr>
      <w:tr w:rsidR="0073493A" w14:paraId="4B6CC3FF" w14:textId="77777777" w:rsidTr="00FD5CEF">
        <w:tc>
          <w:tcPr>
            <w:tcW w:w="4578" w:type="dxa"/>
          </w:tcPr>
          <w:p w14:paraId="03B17F49" w14:textId="336F15C5" w:rsidR="0073493A" w:rsidRPr="00B71996" w:rsidRDefault="00D273A2" w:rsidP="005C21DB">
            <w:pPr>
              <w:spacing w:after="60"/>
              <w:ind w:firstLine="0"/>
              <w:jc w:val="center"/>
              <w:rPr>
                <w:rFonts w:ascii="HelveticaNeueLT Pro 47 LtCn" w:hAnsi="HelveticaNeueLT Pro 47 LtCn"/>
              </w:rPr>
            </w:pPr>
            <w:r>
              <w:rPr>
                <w:noProof/>
              </w:rPr>
              <w:drawing>
                <wp:inline distT="0" distB="0" distL="0" distR="0" wp14:anchorId="47A300EE" wp14:editId="005FCECD">
                  <wp:extent cx="1561913" cy="1764000"/>
                  <wp:effectExtent l="0" t="0" r="635" b="8255"/>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561913" cy="1764000"/>
                          </a:xfrm>
                          <a:prstGeom prst="rect">
                            <a:avLst/>
                          </a:prstGeom>
                        </pic:spPr>
                      </pic:pic>
                    </a:graphicData>
                  </a:graphic>
                </wp:inline>
              </w:drawing>
            </w:r>
          </w:p>
        </w:tc>
      </w:tr>
      <w:tr w:rsidR="0073493A" w14:paraId="15678277" w14:textId="77777777" w:rsidTr="00FD5CEF">
        <w:tc>
          <w:tcPr>
            <w:tcW w:w="4578" w:type="dxa"/>
          </w:tcPr>
          <w:p w14:paraId="43517E1D" w14:textId="5FB0DF09" w:rsidR="00F43EC7" w:rsidRPr="000656A6" w:rsidRDefault="0073493A" w:rsidP="000656A6">
            <w:pPr>
              <w:pStyle w:val="Akapitzlist"/>
              <w:numPr>
                <w:ilvl w:val="0"/>
                <w:numId w:val="13"/>
              </w:numPr>
              <w:spacing w:after="0"/>
              <w:jc w:val="left"/>
              <w:rPr>
                <w:rFonts w:ascii="HelveticaNeueLT Pro 47 LtCn" w:hAnsi="HelveticaNeueLT Pro 47 LtCn"/>
              </w:rPr>
            </w:pPr>
            <w:r w:rsidRPr="00B71996">
              <w:rPr>
                <w:rFonts w:ascii="HelveticaNeueLT Pro 47 LtCn" w:hAnsi="HelveticaNeueLT Pro 47 LtCn"/>
              </w:rPr>
              <w:t>Jako ostatnią należy wyjąć płytę znajdującą się na tylnej ścianie.</w:t>
            </w:r>
          </w:p>
          <w:p w14:paraId="26A7FB7C" w14:textId="378EE894" w:rsidR="00F43EC7" w:rsidRPr="00B71996" w:rsidRDefault="00F43EC7" w:rsidP="00F43EC7">
            <w:pPr>
              <w:pStyle w:val="Akapitzlist"/>
              <w:spacing w:after="0"/>
              <w:ind w:left="360" w:firstLine="0"/>
              <w:jc w:val="left"/>
              <w:rPr>
                <w:rFonts w:ascii="HelveticaNeueLT Pro 47 LtCn" w:hAnsi="HelveticaNeueLT Pro 47 LtCn"/>
              </w:rPr>
            </w:pPr>
          </w:p>
        </w:tc>
      </w:tr>
    </w:tbl>
    <w:p w14:paraId="3F04CE78" w14:textId="77777777" w:rsidR="00B94ECE" w:rsidRPr="0020557F" w:rsidRDefault="0020557F" w:rsidP="00B71996">
      <w:pPr>
        <w:pStyle w:val="Nagwek3"/>
      </w:pPr>
      <w:bookmarkStart w:id="61" w:name="_Ref514742389"/>
      <w:bookmarkStart w:id="62" w:name="_Toc183690561"/>
      <w:r w:rsidRPr="0020557F">
        <w:lastRenderedPageBreak/>
        <w:t xml:space="preserve">Zmiana położenia </w:t>
      </w:r>
      <w:r w:rsidRPr="00B71996">
        <w:t>króćca</w:t>
      </w:r>
      <w:r w:rsidRPr="0020557F">
        <w:t xml:space="preserve"> wyjścia spalin</w:t>
      </w:r>
      <w:bookmarkEnd w:id="61"/>
      <w:bookmarkEnd w:id="62"/>
    </w:p>
    <w:p w14:paraId="3671B71F" w14:textId="4A6C4203" w:rsidR="004E0DA8" w:rsidRPr="004E0DA8" w:rsidRDefault="004E0DA8" w:rsidP="00B71996">
      <w:pPr>
        <w:pStyle w:val="Bezodstpw"/>
      </w:pPr>
      <w:r>
        <w:t xml:space="preserve">Fabrycznie krócieć wyjścia spalin zamontowany jest na górnej ścianie pieca z pionowym wyjściem czopucha. Możliwa jest zmiana położenia tego króćca i zamontowanie go na tylnej </w:t>
      </w:r>
      <w:r w:rsidR="00D87202">
        <w:t>ścianie,</w:t>
      </w:r>
      <w:r w:rsidR="00153398">
        <w:t xml:space="preserve"> aby czopuch wychodził</w:t>
      </w:r>
      <w:r>
        <w:t xml:space="preserve"> z pieca poziomo.</w:t>
      </w:r>
    </w:p>
    <w:tbl>
      <w:tblPr>
        <w:tblStyle w:val="Tabela-Siatka"/>
        <w:tblW w:w="4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tblGrid>
      <w:tr w:rsidR="0073493A" w14:paraId="465EA0F8" w14:textId="77777777" w:rsidTr="00FD5CEF">
        <w:tc>
          <w:tcPr>
            <w:tcW w:w="4578" w:type="dxa"/>
            <w:vAlign w:val="center"/>
          </w:tcPr>
          <w:p w14:paraId="438AFED2" w14:textId="3CAED7FF" w:rsidR="0073493A" w:rsidRDefault="00B912E2" w:rsidP="005C21DB">
            <w:pPr>
              <w:spacing w:after="60"/>
              <w:ind w:firstLine="0"/>
              <w:jc w:val="center"/>
            </w:pPr>
            <w:r>
              <w:t xml:space="preserve"> </w:t>
            </w:r>
            <w:r w:rsidR="009C3691">
              <w:rPr>
                <w:noProof/>
              </w:rPr>
              <w:drawing>
                <wp:inline distT="0" distB="0" distL="0" distR="0" wp14:anchorId="43831D88" wp14:editId="649BE223">
                  <wp:extent cx="1476671" cy="1800000"/>
                  <wp:effectExtent l="0" t="0" r="0"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76671" cy="1800000"/>
                          </a:xfrm>
                          <a:prstGeom prst="rect">
                            <a:avLst/>
                          </a:prstGeom>
                        </pic:spPr>
                      </pic:pic>
                    </a:graphicData>
                  </a:graphic>
                </wp:inline>
              </w:drawing>
            </w:r>
            <w:r>
              <w:t xml:space="preserve">  </w:t>
            </w:r>
            <w:r w:rsidR="0064404F">
              <w:t xml:space="preserve">  </w:t>
            </w:r>
            <w:r w:rsidR="009C3691">
              <w:rPr>
                <w:noProof/>
              </w:rPr>
              <w:drawing>
                <wp:inline distT="0" distB="0" distL="0" distR="0" wp14:anchorId="1AA130E0" wp14:editId="1CB6C430">
                  <wp:extent cx="1358900" cy="2772000"/>
                  <wp:effectExtent l="0" t="0" r="0" b="9525"/>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58900" cy="2772000"/>
                          </a:xfrm>
                          <a:prstGeom prst="rect">
                            <a:avLst/>
                          </a:prstGeom>
                        </pic:spPr>
                      </pic:pic>
                    </a:graphicData>
                  </a:graphic>
                </wp:inline>
              </w:drawing>
            </w:r>
          </w:p>
        </w:tc>
      </w:tr>
      <w:tr w:rsidR="0073493A" w:rsidRPr="00B71996" w14:paraId="667E2AE1" w14:textId="77777777" w:rsidTr="00FD5CEF">
        <w:tc>
          <w:tcPr>
            <w:tcW w:w="4578" w:type="dxa"/>
          </w:tcPr>
          <w:p w14:paraId="37522C67" w14:textId="60DD7F2F" w:rsidR="00F93FC6" w:rsidRPr="00B71996" w:rsidRDefault="0073493A" w:rsidP="00383FB8">
            <w:pPr>
              <w:pStyle w:val="Akapitzlist"/>
              <w:numPr>
                <w:ilvl w:val="0"/>
                <w:numId w:val="12"/>
              </w:numPr>
              <w:spacing w:after="120" w:line="259" w:lineRule="auto"/>
              <w:ind w:left="357" w:hanging="357"/>
              <w:rPr>
                <w:rFonts w:ascii="HelveticaNeueLT Pro 47 LtCn" w:hAnsi="HelveticaNeueLT Pro 47 LtCn"/>
              </w:rPr>
            </w:pPr>
            <w:r w:rsidRPr="00B71996">
              <w:rPr>
                <w:rFonts w:ascii="HelveticaNeueLT Pro 47 LtCn" w:hAnsi="HelveticaNeueLT Pro 47 LtCn"/>
              </w:rPr>
              <w:t>Odkręcić wszystkie wkręty mocujące górną pokrywę i poluzować dwa wkręty mocujące tylną pokrywę do podstawy. Zdjąć górną pokrywę pieca.</w:t>
            </w:r>
            <w:r w:rsidR="007A51A4" w:rsidRPr="00B71996">
              <w:rPr>
                <w:rFonts w:ascii="HelveticaNeueLT Pro 47 LtCn" w:hAnsi="HelveticaNeueLT Pro 47 LtCn"/>
              </w:rPr>
              <w:t xml:space="preserve"> W najnowszych seriach produkcyjnych górna pokrywa nie jest przykręcana, wystarczy ją podnieść do góry.</w:t>
            </w:r>
            <w:r w:rsidR="003F5FD4" w:rsidRPr="00B71996">
              <w:rPr>
                <w:rFonts w:ascii="HelveticaNeueLT Pro 47 LtCn" w:hAnsi="HelveticaNeueLT Pro 47 LtCn"/>
              </w:rPr>
              <w:t xml:space="preserve"> Po jej zdjęciu należy odkręć wkręty mocujące tylną karoserię</w:t>
            </w:r>
            <w:r w:rsidR="00C571A6" w:rsidRPr="00B71996">
              <w:rPr>
                <w:rFonts w:ascii="HelveticaNeueLT Pro 47 LtCn" w:hAnsi="HelveticaNeueLT Pro 47 LtCn"/>
              </w:rPr>
              <w:t xml:space="preserve"> pieca</w:t>
            </w:r>
            <w:r w:rsidR="003F5FD4" w:rsidRPr="00B71996">
              <w:rPr>
                <w:rFonts w:ascii="HelveticaNeueLT Pro 47 LtCn" w:hAnsi="HelveticaNeueLT Pro 47 LtCn"/>
              </w:rPr>
              <w:t>.</w:t>
            </w:r>
          </w:p>
        </w:tc>
      </w:tr>
      <w:tr w:rsidR="0073493A" w14:paraId="5D870E2E" w14:textId="77777777" w:rsidTr="00FD5CEF">
        <w:tc>
          <w:tcPr>
            <w:tcW w:w="4578" w:type="dxa"/>
          </w:tcPr>
          <w:p w14:paraId="113FF42D" w14:textId="60FA315B" w:rsidR="0073493A" w:rsidRPr="00B71996" w:rsidRDefault="009C3691" w:rsidP="005C21DB">
            <w:pPr>
              <w:spacing w:after="60"/>
              <w:ind w:firstLine="0"/>
              <w:jc w:val="center"/>
              <w:rPr>
                <w:rFonts w:ascii="HelveticaNeueLT Pro 47 LtCn" w:hAnsi="HelveticaNeueLT Pro 47 LtCn"/>
              </w:rPr>
            </w:pPr>
            <w:r>
              <w:rPr>
                <w:noProof/>
              </w:rPr>
              <w:drawing>
                <wp:inline distT="0" distB="0" distL="0" distR="0" wp14:anchorId="79445A27" wp14:editId="6C4E098C">
                  <wp:extent cx="2117405" cy="2412000"/>
                  <wp:effectExtent l="0" t="0" r="0" b="762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17405" cy="2412000"/>
                          </a:xfrm>
                          <a:prstGeom prst="rect">
                            <a:avLst/>
                          </a:prstGeom>
                        </pic:spPr>
                      </pic:pic>
                    </a:graphicData>
                  </a:graphic>
                </wp:inline>
              </w:drawing>
            </w:r>
          </w:p>
        </w:tc>
      </w:tr>
      <w:tr w:rsidR="0073493A" w14:paraId="776045B1" w14:textId="77777777" w:rsidTr="0073493A">
        <w:tc>
          <w:tcPr>
            <w:tcW w:w="4578" w:type="dxa"/>
          </w:tcPr>
          <w:p w14:paraId="2137DE85" w14:textId="38DF9D67" w:rsidR="00F93FC6" w:rsidRPr="00B71996" w:rsidRDefault="0073493A" w:rsidP="005C21DB">
            <w:pPr>
              <w:pStyle w:val="Akapitzlist"/>
              <w:numPr>
                <w:ilvl w:val="0"/>
                <w:numId w:val="12"/>
              </w:numPr>
              <w:spacing w:after="120"/>
              <w:ind w:left="357" w:hanging="357"/>
              <w:jc w:val="left"/>
              <w:rPr>
                <w:rFonts w:ascii="HelveticaNeueLT Pro 47 LtCn" w:hAnsi="HelveticaNeueLT Pro 47 LtCn"/>
              </w:rPr>
            </w:pPr>
            <w:r w:rsidRPr="00B71996">
              <w:rPr>
                <w:rFonts w:ascii="HelveticaNeueLT Pro 47 LtCn" w:hAnsi="HelveticaNeueLT Pro 47 LtCn"/>
              </w:rPr>
              <w:t>Podnieść tylną pokrywę maksymalnie do góry i wysunąć poziomym ruchem na zewnątrz.</w:t>
            </w:r>
            <w:r w:rsidR="009471F6" w:rsidRPr="009471F6">
              <w:rPr>
                <w:rFonts w:ascii="HelveticaNeueLT Pro 47 LtCn" w:hAnsi="HelveticaNeueLT Pro 47 LtCn"/>
                <w:color w:val="C00000"/>
              </w:rPr>
              <w:t xml:space="preserve"> </w:t>
            </w:r>
            <w:r w:rsidR="009471F6" w:rsidRPr="009471F6">
              <w:rPr>
                <w:rFonts w:ascii="HelveticaNeueLT Pro 47 LtCn" w:hAnsi="HelveticaNeueLT Pro 47 LtCn"/>
              </w:rPr>
              <w:t>W tylnej pokrywie pieca delikatnie wyłamać zaślepkę</w:t>
            </w:r>
          </w:p>
        </w:tc>
      </w:tr>
      <w:tr w:rsidR="0073493A" w14:paraId="1D2F3579" w14:textId="77777777" w:rsidTr="00FD5CEF">
        <w:tc>
          <w:tcPr>
            <w:tcW w:w="4578" w:type="dxa"/>
            <w:vAlign w:val="center"/>
          </w:tcPr>
          <w:p w14:paraId="435E8C0A" w14:textId="3258D6DC" w:rsidR="0073493A" w:rsidRPr="00B71996" w:rsidRDefault="009C3691" w:rsidP="00C02E65">
            <w:pPr>
              <w:spacing w:after="60"/>
              <w:ind w:firstLine="0"/>
              <w:jc w:val="center"/>
              <w:rPr>
                <w:rFonts w:ascii="HelveticaNeueLT Pro 47 LtCn" w:hAnsi="HelveticaNeueLT Pro 47 LtCn"/>
              </w:rPr>
            </w:pPr>
            <w:r>
              <w:rPr>
                <w:noProof/>
              </w:rPr>
              <w:drawing>
                <wp:inline distT="0" distB="0" distL="0" distR="0" wp14:anchorId="15379190" wp14:editId="73102D71">
                  <wp:extent cx="2196000" cy="1760522"/>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196000" cy="1760522"/>
                          </a:xfrm>
                          <a:prstGeom prst="rect">
                            <a:avLst/>
                          </a:prstGeom>
                        </pic:spPr>
                      </pic:pic>
                    </a:graphicData>
                  </a:graphic>
                </wp:inline>
              </w:drawing>
            </w:r>
          </w:p>
        </w:tc>
      </w:tr>
      <w:tr w:rsidR="0073493A" w14:paraId="5CA6DDE0" w14:textId="77777777" w:rsidTr="00FD5CEF">
        <w:tc>
          <w:tcPr>
            <w:tcW w:w="4578" w:type="dxa"/>
          </w:tcPr>
          <w:p w14:paraId="372334A1" w14:textId="77777777" w:rsidR="0073493A" w:rsidRPr="00B71996" w:rsidRDefault="0073493A" w:rsidP="005C21DB">
            <w:pPr>
              <w:pStyle w:val="Akapitzlist"/>
              <w:numPr>
                <w:ilvl w:val="0"/>
                <w:numId w:val="12"/>
              </w:numPr>
              <w:spacing w:after="120"/>
              <w:jc w:val="left"/>
              <w:rPr>
                <w:rFonts w:ascii="HelveticaNeueLT Pro 47 LtCn" w:hAnsi="HelveticaNeueLT Pro 47 LtCn"/>
              </w:rPr>
            </w:pPr>
            <w:r w:rsidRPr="00B71996">
              <w:rPr>
                <w:rFonts w:ascii="HelveticaNeueLT Pro 47 LtCn" w:hAnsi="HelveticaNeueLT Pro 47 LtCn"/>
              </w:rPr>
              <w:t>Odkręcić zaślepkę króćca spalin na tylnej ścianie. Wyjąć zaślepkę wraz z uszczelką.</w:t>
            </w:r>
          </w:p>
        </w:tc>
      </w:tr>
      <w:tr w:rsidR="0073493A" w14:paraId="3602A57C" w14:textId="77777777" w:rsidTr="00FD5CEF">
        <w:tc>
          <w:tcPr>
            <w:tcW w:w="4578" w:type="dxa"/>
          </w:tcPr>
          <w:p w14:paraId="089ACEF8" w14:textId="5852632D" w:rsidR="0073493A" w:rsidRPr="00B71996" w:rsidRDefault="009C3691" w:rsidP="00C02E65">
            <w:pPr>
              <w:spacing w:after="60"/>
              <w:ind w:firstLine="0"/>
              <w:jc w:val="center"/>
              <w:rPr>
                <w:rFonts w:ascii="HelveticaNeueLT Pro 47 LtCn" w:hAnsi="HelveticaNeueLT Pro 47 LtCn"/>
              </w:rPr>
            </w:pPr>
            <w:r>
              <w:rPr>
                <w:noProof/>
              </w:rPr>
              <w:drawing>
                <wp:inline distT="0" distB="0" distL="0" distR="0" wp14:anchorId="6BB388BE" wp14:editId="10EA1CCE">
                  <wp:extent cx="2016000" cy="2226689"/>
                  <wp:effectExtent l="0" t="0" r="3810" b="254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016000" cy="2226689"/>
                          </a:xfrm>
                          <a:prstGeom prst="rect">
                            <a:avLst/>
                          </a:prstGeom>
                        </pic:spPr>
                      </pic:pic>
                    </a:graphicData>
                  </a:graphic>
                </wp:inline>
              </w:drawing>
            </w:r>
          </w:p>
        </w:tc>
      </w:tr>
      <w:tr w:rsidR="0073493A" w14:paraId="14BE9111" w14:textId="77777777" w:rsidTr="00FD5CEF">
        <w:tc>
          <w:tcPr>
            <w:tcW w:w="4578" w:type="dxa"/>
          </w:tcPr>
          <w:p w14:paraId="1E935207" w14:textId="77777777" w:rsidR="0073493A" w:rsidRPr="00B71996" w:rsidRDefault="0073493A" w:rsidP="00C93033">
            <w:pPr>
              <w:pStyle w:val="Akapitzlist"/>
              <w:numPr>
                <w:ilvl w:val="0"/>
                <w:numId w:val="12"/>
              </w:numPr>
              <w:spacing w:after="120" w:line="259" w:lineRule="auto"/>
              <w:ind w:left="357" w:hanging="357"/>
              <w:rPr>
                <w:rFonts w:ascii="HelveticaNeueLT Pro 47 LtCn" w:hAnsi="HelveticaNeueLT Pro 47 LtCn"/>
              </w:rPr>
            </w:pPr>
            <w:r w:rsidRPr="00B71996">
              <w:rPr>
                <w:rFonts w:ascii="HelveticaNeueLT Pro 47 LtCn" w:hAnsi="HelveticaNeueLT Pro 47 LtCn"/>
              </w:rPr>
              <w:t>Podtrzymując stalowy deflektor przez otwór w tylnej ścianie odkręcić śruby mocujące. Wyjąć króciec wyjścia spalin wraz z uszczelką a uwolniony deflektor czopucha ułożyć we wnętrzu pieca na deflektorze z wermikulitu.</w:t>
            </w:r>
          </w:p>
        </w:tc>
      </w:tr>
      <w:tr w:rsidR="0073493A" w14:paraId="5BEA7D85" w14:textId="77777777" w:rsidTr="00FD5CEF">
        <w:tc>
          <w:tcPr>
            <w:tcW w:w="4578" w:type="dxa"/>
            <w:vAlign w:val="center"/>
          </w:tcPr>
          <w:p w14:paraId="6DCFE754" w14:textId="4E102958" w:rsidR="0073493A" w:rsidRPr="00B71996" w:rsidRDefault="009C3691" w:rsidP="00024491">
            <w:pPr>
              <w:spacing w:after="60"/>
              <w:ind w:firstLine="0"/>
              <w:jc w:val="center"/>
              <w:rPr>
                <w:rFonts w:ascii="HelveticaNeueLT Pro 47 LtCn" w:hAnsi="HelveticaNeueLT Pro 47 LtCn"/>
              </w:rPr>
            </w:pPr>
            <w:r>
              <w:rPr>
                <w:noProof/>
              </w:rPr>
              <w:drawing>
                <wp:inline distT="0" distB="0" distL="0" distR="0" wp14:anchorId="5D0EE285" wp14:editId="524C47F2">
                  <wp:extent cx="2016000" cy="1793649"/>
                  <wp:effectExtent l="0" t="0" r="3810"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016000" cy="1793649"/>
                          </a:xfrm>
                          <a:prstGeom prst="rect">
                            <a:avLst/>
                          </a:prstGeom>
                        </pic:spPr>
                      </pic:pic>
                    </a:graphicData>
                  </a:graphic>
                </wp:inline>
              </w:drawing>
            </w:r>
          </w:p>
        </w:tc>
      </w:tr>
      <w:tr w:rsidR="0073493A" w14:paraId="639CF456" w14:textId="77777777" w:rsidTr="00FD5CEF">
        <w:tc>
          <w:tcPr>
            <w:tcW w:w="4578" w:type="dxa"/>
          </w:tcPr>
          <w:p w14:paraId="4DDE48D5" w14:textId="09FB41C1" w:rsidR="0073493A" w:rsidRPr="00B71996" w:rsidRDefault="0073493A" w:rsidP="00C93033">
            <w:pPr>
              <w:pStyle w:val="Akapitzlist"/>
              <w:numPr>
                <w:ilvl w:val="0"/>
                <w:numId w:val="12"/>
              </w:numPr>
              <w:spacing w:after="120" w:line="259" w:lineRule="auto"/>
              <w:ind w:left="357" w:hanging="357"/>
              <w:rPr>
                <w:rFonts w:ascii="HelveticaNeueLT Pro 47 LtCn" w:hAnsi="HelveticaNeueLT Pro 47 LtCn"/>
              </w:rPr>
            </w:pPr>
            <w:r w:rsidRPr="00B71996">
              <w:rPr>
                <w:rFonts w:ascii="HelveticaNeueLT Pro 47 LtCn" w:hAnsi="HelveticaNeueLT Pro 47 LtCn"/>
              </w:rPr>
              <w:t xml:space="preserve">Zaślepkę wraz z uszczelką ułożyć na górnej ścianie w taki </w:t>
            </w:r>
            <w:r w:rsidR="00D87202" w:rsidRPr="00B71996">
              <w:rPr>
                <w:rFonts w:ascii="HelveticaNeueLT Pro 47 LtCn" w:hAnsi="HelveticaNeueLT Pro 47 LtCn"/>
              </w:rPr>
              <w:t>sposób,</w:t>
            </w:r>
            <w:r w:rsidRPr="00B71996">
              <w:rPr>
                <w:rFonts w:ascii="HelveticaNeueLT Pro 47 LtCn" w:hAnsi="HelveticaNeueLT Pro 47 LtCn"/>
              </w:rPr>
              <w:t xml:space="preserve"> aby pokrywały się odpowiednie otwory montażowe. Podnieść deflektor czopucha i przy pomocy śrub przykręcić zaślepkę wraz z uszczelką do stalowego deflektora.</w:t>
            </w:r>
          </w:p>
        </w:tc>
      </w:tr>
      <w:tr w:rsidR="0073493A" w14:paraId="68167174" w14:textId="77777777" w:rsidTr="00FD5CEF">
        <w:tc>
          <w:tcPr>
            <w:tcW w:w="4578" w:type="dxa"/>
          </w:tcPr>
          <w:p w14:paraId="175662BC" w14:textId="463A50D4" w:rsidR="0073493A" w:rsidRPr="00B71996" w:rsidRDefault="0073493A" w:rsidP="009471F6">
            <w:pPr>
              <w:spacing w:after="0"/>
              <w:ind w:firstLine="0"/>
              <w:jc w:val="center"/>
              <w:rPr>
                <w:rFonts w:ascii="HelveticaNeueLT Pro 47 LtCn" w:hAnsi="HelveticaNeueLT Pro 47 LtCn"/>
              </w:rPr>
            </w:pPr>
          </w:p>
        </w:tc>
      </w:tr>
      <w:tr w:rsidR="0073493A" w14:paraId="0F936D79" w14:textId="77777777" w:rsidTr="00FD5CEF">
        <w:tc>
          <w:tcPr>
            <w:tcW w:w="4578" w:type="dxa"/>
          </w:tcPr>
          <w:p w14:paraId="400B60F5" w14:textId="77777777" w:rsidR="0073493A" w:rsidRPr="00B71996" w:rsidRDefault="0073493A" w:rsidP="00383FB8">
            <w:pPr>
              <w:pStyle w:val="Akapitzlist"/>
              <w:numPr>
                <w:ilvl w:val="0"/>
                <w:numId w:val="12"/>
              </w:numPr>
              <w:spacing w:after="120" w:line="259" w:lineRule="auto"/>
              <w:ind w:left="357" w:hanging="357"/>
              <w:rPr>
                <w:rFonts w:ascii="HelveticaNeueLT Pro 47 LtCn" w:hAnsi="HelveticaNeueLT Pro 47 LtCn"/>
              </w:rPr>
            </w:pPr>
            <w:r w:rsidRPr="00B71996">
              <w:rPr>
                <w:rFonts w:ascii="HelveticaNeueLT Pro 47 LtCn" w:hAnsi="HelveticaNeueLT Pro 47 LtCn"/>
              </w:rPr>
              <w:t>Króciec wyjścia spalin wraz z uszczelką przyłożyć do otworu w tylnej ścianie pieca w taki sposób, aby ścięcie znajdowało się na górze. Przykręcić śruby mocujące króciec.</w:t>
            </w:r>
          </w:p>
        </w:tc>
      </w:tr>
      <w:tr w:rsidR="0073493A" w14:paraId="08C13048" w14:textId="77777777" w:rsidTr="00FD5CEF">
        <w:tc>
          <w:tcPr>
            <w:tcW w:w="4578" w:type="dxa"/>
          </w:tcPr>
          <w:p w14:paraId="60932A0D" w14:textId="1C765146" w:rsidR="0073493A" w:rsidRPr="00B71996" w:rsidRDefault="00923FBC" w:rsidP="009471F6">
            <w:pPr>
              <w:spacing w:after="0"/>
              <w:ind w:firstLine="0"/>
              <w:rPr>
                <w:rFonts w:ascii="HelveticaNeueLT Pro 47 LtCn" w:hAnsi="HelveticaNeueLT Pro 47 LtCn"/>
              </w:rPr>
            </w:pPr>
            <w:r w:rsidRPr="00B71996">
              <w:rPr>
                <w:rFonts w:ascii="HelveticaNeueLT Pro 47 LtCn" w:hAnsi="HelveticaNeueLT Pro 47 LtCn"/>
              </w:rPr>
              <w:lastRenderedPageBreak/>
              <w:t xml:space="preserve"> </w:t>
            </w:r>
          </w:p>
        </w:tc>
      </w:tr>
      <w:tr w:rsidR="0073493A" w14:paraId="425F6EBC" w14:textId="77777777" w:rsidTr="004C6A5B">
        <w:trPr>
          <w:trHeight w:val="881"/>
        </w:trPr>
        <w:tc>
          <w:tcPr>
            <w:tcW w:w="4578" w:type="dxa"/>
          </w:tcPr>
          <w:p w14:paraId="766601C9" w14:textId="7289F17B" w:rsidR="00F43EC7" w:rsidRPr="004C6A5B" w:rsidRDefault="009471F6" w:rsidP="004C6A5B">
            <w:pPr>
              <w:pStyle w:val="Akapitzlist"/>
              <w:numPr>
                <w:ilvl w:val="0"/>
                <w:numId w:val="12"/>
              </w:numPr>
              <w:spacing w:after="0" w:line="259" w:lineRule="auto"/>
              <w:ind w:left="357" w:hanging="357"/>
              <w:jc w:val="left"/>
              <w:rPr>
                <w:rFonts w:ascii="HelveticaNeueLT Pro 47 LtCn" w:hAnsi="HelveticaNeueLT Pro 47 LtCn"/>
              </w:rPr>
            </w:pPr>
            <w:r>
              <w:rPr>
                <w:rFonts w:ascii="HelveticaNeueLT Pro 47 LtCn" w:hAnsi="HelveticaNeueLT Pro 47 LtCn"/>
              </w:rPr>
              <w:t>W</w:t>
            </w:r>
            <w:r w:rsidRPr="009471F6">
              <w:rPr>
                <w:rFonts w:ascii="HelveticaNeueLT Pro 47 LtCn" w:hAnsi="HelveticaNeueLT Pro 47 LtCn"/>
              </w:rPr>
              <w:t>sunąć</w:t>
            </w:r>
            <w:r>
              <w:rPr>
                <w:rFonts w:ascii="HelveticaNeueLT Pro 47 LtCn" w:hAnsi="HelveticaNeueLT Pro 47 LtCn"/>
              </w:rPr>
              <w:t xml:space="preserve"> tylna pokrywę</w:t>
            </w:r>
            <w:r w:rsidRPr="009471F6">
              <w:rPr>
                <w:rFonts w:ascii="HelveticaNeueLT Pro 47 LtCn" w:hAnsi="HelveticaNeueLT Pro 47 LtCn"/>
              </w:rPr>
              <w:t xml:space="preserve"> na swoje miejsce</w:t>
            </w:r>
            <w:r>
              <w:rPr>
                <w:rFonts w:ascii="HelveticaNeueLT Pro 47 LtCn" w:hAnsi="HelveticaNeueLT Pro 47 LtCn"/>
              </w:rPr>
              <w:t xml:space="preserve"> i d</w:t>
            </w:r>
            <w:r w:rsidR="0073493A" w:rsidRPr="00B71996">
              <w:rPr>
                <w:rFonts w:ascii="HelveticaNeueLT Pro 47 LtCn" w:hAnsi="HelveticaNeueLT Pro 47 LtCn"/>
              </w:rPr>
              <w:t>okręcić wkręty mocujące do podstawy pieca. Przykręcić maskownicę górnego króćca czopucha do górnej pokrywy a następnie całą pokrywę zamontować przy pomocy pozostałych wkrętów.</w:t>
            </w:r>
          </w:p>
        </w:tc>
      </w:tr>
    </w:tbl>
    <w:p w14:paraId="6227FFBB" w14:textId="77777777" w:rsidR="00FA6710" w:rsidRPr="00CD79F4" w:rsidRDefault="00CD79F4" w:rsidP="00B71996">
      <w:pPr>
        <w:pStyle w:val="Nagwek2"/>
      </w:pPr>
      <w:bookmarkStart w:id="63" w:name="_Toc183690562"/>
      <w:r w:rsidRPr="00CD79F4">
        <w:t xml:space="preserve">Zakończenie </w:t>
      </w:r>
      <w:r w:rsidRPr="00B71996">
        <w:t>użytkowania</w:t>
      </w:r>
      <w:bookmarkEnd w:id="63"/>
    </w:p>
    <w:p w14:paraId="338A962E" w14:textId="77777777" w:rsidR="00FA6710" w:rsidRDefault="00FA6710" w:rsidP="00FA6710">
      <w:pPr>
        <w:pStyle w:val="Bezodstpw"/>
      </w:pPr>
      <w:r>
        <w:t xml:space="preserve">Po zakończeniu każdego sezonu grzewczego zaleca się całkowicie wyłączyć </w:t>
      </w:r>
      <w:r w:rsidR="007D3A48">
        <w:t>piec</w:t>
      </w:r>
      <w:r>
        <w:t xml:space="preserve"> i oczyścić urządzenie.</w:t>
      </w:r>
    </w:p>
    <w:tbl>
      <w:tblPr>
        <w:tblStyle w:val="Tabela-Siatka22"/>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24"/>
        <w:gridCol w:w="4025"/>
      </w:tblGrid>
      <w:tr w:rsidR="00B71996" w:rsidRPr="00B71996" w14:paraId="44337A05" w14:textId="77777777" w:rsidTr="00967210">
        <w:trPr>
          <w:trHeight w:val="281"/>
        </w:trPr>
        <w:tc>
          <w:tcPr>
            <w:tcW w:w="624" w:type="dxa"/>
          </w:tcPr>
          <w:p w14:paraId="17BE7DC4" w14:textId="77777777" w:rsidR="00B71996" w:rsidRPr="00B71996" w:rsidRDefault="00B71996" w:rsidP="00B71996">
            <w:pPr>
              <w:ind w:firstLine="0"/>
              <w:rPr>
                <w:rFonts w:eastAsia="Calibri" w:cs="Times New Roman"/>
                <w:sz w:val="22"/>
              </w:rPr>
            </w:pPr>
            <w:r w:rsidRPr="00B71996">
              <w:rPr>
                <w:rFonts w:ascii="Font Awesome 5 Free Solid" w:eastAsia="Calibri" w:hAnsi="Font Awesome 5 Free Solid" w:cs="Times New Roman"/>
                <w:sz w:val="40"/>
                <w:szCs w:val="40"/>
              </w:rPr>
              <w:t></w:t>
            </w:r>
          </w:p>
        </w:tc>
        <w:tc>
          <w:tcPr>
            <w:tcW w:w="4025" w:type="dxa"/>
          </w:tcPr>
          <w:p w14:paraId="01EB8AAB" w14:textId="77777777" w:rsidR="00B71996" w:rsidRPr="00B71996" w:rsidRDefault="00B71996" w:rsidP="00B71996">
            <w:pPr>
              <w:spacing w:before="60" w:after="60"/>
              <w:ind w:firstLine="0"/>
              <w:rPr>
                <w:rFonts w:ascii="Aptos" w:eastAsia="Aptos" w:hAnsi="Aptos" w:cs="Times New Roman"/>
                <w:bCs/>
                <w:i/>
                <w:iCs/>
                <w:sz w:val="22"/>
                <w:szCs w:val="24"/>
              </w:rPr>
            </w:pPr>
            <w:r w:rsidRPr="00B71996">
              <w:rPr>
                <w:rFonts w:ascii="HelveticaNeueLT Pro 47 LtCn" w:eastAsia="Aptos" w:hAnsi="HelveticaNeueLT Pro 47 LtCn" w:cs="Times New Roman"/>
                <w:b/>
                <w:i/>
                <w:iCs/>
                <w:szCs w:val="18"/>
              </w:rPr>
              <w:t xml:space="preserve">Podczas nieużywania urządzenia </w:t>
            </w:r>
            <w:r w:rsidRPr="00B71996">
              <w:rPr>
                <w:rStyle w:val="uwagaZnak"/>
              </w:rPr>
              <w:t xml:space="preserve">zaleca się zamykanie przepustnicy dolotu powietrza, tak by nie dopuścić do procesu wchłaniania wilgoci przez </w:t>
            </w:r>
            <w:proofErr w:type="spellStart"/>
            <w:r w:rsidRPr="00B71996">
              <w:rPr>
                <w:rStyle w:val="uwagaZnak"/>
              </w:rPr>
              <w:t>ceramiton</w:t>
            </w:r>
            <w:proofErr w:type="spellEnd"/>
            <w:r w:rsidRPr="00B71996">
              <w:rPr>
                <w:rFonts w:ascii="HelveticaNeueLT Pro 47 LtCn" w:eastAsia="Aptos" w:hAnsi="HelveticaNeueLT Pro 47 LtCn" w:cs="Times New Roman"/>
                <w:b/>
                <w:i/>
                <w:iCs/>
                <w:szCs w:val="18"/>
              </w:rPr>
              <w:t>.</w:t>
            </w:r>
          </w:p>
        </w:tc>
      </w:tr>
    </w:tbl>
    <w:p w14:paraId="66B0361B" w14:textId="77777777" w:rsidR="00FA6710" w:rsidRDefault="00FA6710" w:rsidP="00B71996">
      <w:pPr>
        <w:pStyle w:val="Nagwek1"/>
      </w:pPr>
      <w:bookmarkStart w:id="64" w:name="_Toc183690563"/>
      <w:r>
        <w:t xml:space="preserve">ROZWIĄZYWANIE </w:t>
      </w:r>
      <w:r w:rsidRPr="00B71996">
        <w:t>EWENTUALNYCH</w:t>
      </w:r>
      <w:r>
        <w:t xml:space="preserve"> PROBLEMÓW</w:t>
      </w:r>
      <w:bookmarkEnd w:id="64"/>
    </w:p>
    <w:p w14:paraId="11188A05" w14:textId="7AA0C437" w:rsidR="00FA6710" w:rsidRPr="00B71996" w:rsidRDefault="00FA6710" w:rsidP="00B71996">
      <w:pPr>
        <w:pStyle w:val="Bezodstpw"/>
      </w:pPr>
      <w:r w:rsidRPr="00B71996">
        <w:t xml:space="preserve">W czasie eksploatacji urządzenia mogą wystąpić pewne anomalie wskazujące na nieprawidłowości w działaniu. Może być to spowodowane niewłaściwym zainstalowaniem urządzenia bez zachowania obowiązujących przepisów </w:t>
      </w:r>
      <w:r w:rsidR="00D87202" w:rsidRPr="00B71996">
        <w:t>budowlanych</w:t>
      </w:r>
      <w:r w:rsidRPr="00B71996">
        <w:t xml:space="preserve"> bądź postanowień niniejszej instrukcji lub z</w:t>
      </w:r>
      <w:r w:rsidR="007D4AF9" w:rsidRPr="00B71996">
        <w:t> </w:t>
      </w:r>
      <w:r w:rsidRPr="00B71996">
        <w:t>przyczyn zewnętrznych, np. środowiska naturalnego.</w:t>
      </w:r>
    </w:p>
    <w:p w14:paraId="75739DFB" w14:textId="5CEC05B9" w:rsidR="00FA6710" w:rsidRPr="00B71996" w:rsidRDefault="00FA6710" w:rsidP="00B71996">
      <w:pPr>
        <w:pStyle w:val="Bezodstpw"/>
      </w:pPr>
      <w:r w:rsidRPr="00B71996">
        <w:t>Poniżej przedstawiono najczęściej występujące przyczyny nieprawidłowej pracy urządzenia wraz ze sposobem ich rozwiązania.</w:t>
      </w:r>
    </w:p>
    <w:p w14:paraId="6F80A0EA" w14:textId="0FA8F0FC" w:rsidR="00FA6710" w:rsidRPr="00B71996" w:rsidRDefault="00FA6710" w:rsidP="009471F6">
      <w:pPr>
        <w:spacing w:before="240" w:after="60"/>
        <w:ind w:firstLine="0"/>
        <w:rPr>
          <w:rFonts w:ascii="HelveticaNeueLT Pro 47 LtCn" w:hAnsi="HelveticaNeueLT Pro 47 LtCn"/>
          <w:b/>
          <w:i/>
        </w:rPr>
      </w:pPr>
      <w:r w:rsidRPr="00B71996">
        <w:rPr>
          <w:rFonts w:ascii="HelveticaNeueLT Pro 47 LtCn" w:hAnsi="HelveticaNeueLT Pro 47 LtCn"/>
          <w:b/>
          <w:i/>
        </w:rPr>
        <w:t>Cofanie dymu przy otwartych drzwiach:</w:t>
      </w:r>
    </w:p>
    <w:p w14:paraId="34AA1F3A" w14:textId="77777777" w:rsidR="00FA6710" w:rsidRPr="00B71996" w:rsidRDefault="00FA6710" w:rsidP="00C93033">
      <w:pPr>
        <w:pStyle w:val="Akapitzlist"/>
        <w:numPr>
          <w:ilvl w:val="0"/>
          <w:numId w:val="6"/>
        </w:numPr>
        <w:spacing w:line="259" w:lineRule="auto"/>
        <w:ind w:left="700"/>
        <w:rPr>
          <w:rFonts w:ascii="HelveticaNeueLT Pro 47 LtCn" w:hAnsi="HelveticaNeueLT Pro 47 LtCn"/>
        </w:rPr>
      </w:pPr>
      <w:r w:rsidRPr="00B71996">
        <w:rPr>
          <w:rFonts w:ascii="HelveticaNeueLT Pro 47 LtCn" w:hAnsi="HelveticaNeueLT Pro 47 LtCn"/>
        </w:rPr>
        <w:t>zbyt gwałtowne otwieranie drzwiczek (otwierać drzwiczki powoli);</w:t>
      </w:r>
    </w:p>
    <w:p w14:paraId="7D7CD566" w14:textId="77777777" w:rsidR="00FA6710" w:rsidRDefault="00FA6710" w:rsidP="00C93033">
      <w:pPr>
        <w:pStyle w:val="Akapitzlist"/>
        <w:numPr>
          <w:ilvl w:val="0"/>
          <w:numId w:val="6"/>
        </w:numPr>
        <w:spacing w:line="259" w:lineRule="auto"/>
        <w:ind w:left="700"/>
      </w:pPr>
      <w:r w:rsidRPr="00B71996">
        <w:rPr>
          <w:rFonts w:ascii="HelveticaNeueLT Pro 47 LtCn" w:hAnsi="HelveticaNeueLT Pro 47 LtCn"/>
        </w:rPr>
        <w:t xml:space="preserve">jeśli został zamontowany szyber </w:t>
      </w:r>
      <w:r w:rsidR="00732A99" w:rsidRPr="00B71996">
        <w:rPr>
          <w:rFonts w:ascii="HelveticaNeueLT Pro 47 LtCn" w:hAnsi="HelveticaNeueLT Pro 47 LtCn"/>
        </w:rPr>
        <w:t xml:space="preserve">jako regulator ciągu kominowego − </w:t>
      </w:r>
      <w:r w:rsidRPr="00B71996">
        <w:rPr>
          <w:rFonts w:ascii="HelveticaNeueLT Pro 47 LtCn" w:hAnsi="HelveticaNeueLT Pro 47 LtCn"/>
        </w:rPr>
        <w:t>otworzyć szyber przy każdorazowym otwarciu drzwi</w:t>
      </w:r>
      <w:r>
        <w:t>;</w:t>
      </w:r>
    </w:p>
    <w:p w14:paraId="3913A862" w14:textId="77777777" w:rsidR="00FA6710" w:rsidRPr="00B71996" w:rsidRDefault="00FA6710" w:rsidP="00C93033">
      <w:pPr>
        <w:pStyle w:val="Akapitzlist"/>
        <w:numPr>
          <w:ilvl w:val="0"/>
          <w:numId w:val="6"/>
        </w:numPr>
        <w:spacing w:line="259" w:lineRule="auto"/>
        <w:ind w:left="697" w:hanging="357"/>
        <w:rPr>
          <w:rFonts w:ascii="HelveticaNeueLT Pro 47 LtCn" w:hAnsi="HelveticaNeueLT Pro 47 LtCn"/>
        </w:rPr>
      </w:pPr>
      <w:r w:rsidRPr="00B71996">
        <w:rPr>
          <w:rFonts w:ascii="HelveticaNeueLT Pro 47 LtCn" w:hAnsi="HelveticaNeueLT Pro 47 LtCn"/>
        </w:rPr>
        <w:t>niedostateczny dopływ powietrza do pomieszczenia, w którym zainstalowane jest urządzenie (zapewnić odpowiednią wentylację w pomieszczeniu lub doprowadzić powietrze do komory spalania zgodnie z wytycznymi instrukcji);</w:t>
      </w:r>
    </w:p>
    <w:p w14:paraId="422F9B08" w14:textId="77777777" w:rsidR="00FA6710" w:rsidRPr="00B71996" w:rsidRDefault="00FA6710" w:rsidP="00C93033">
      <w:pPr>
        <w:pStyle w:val="Akapitzlist"/>
        <w:numPr>
          <w:ilvl w:val="0"/>
          <w:numId w:val="6"/>
        </w:numPr>
        <w:spacing w:line="259" w:lineRule="auto"/>
        <w:ind w:left="697" w:hanging="357"/>
        <w:rPr>
          <w:rFonts w:ascii="HelveticaNeueLT Pro 47 LtCn" w:hAnsi="HelveticaNeueLT Pro 47 LtCn"/>
        </w:rPr>
      </w:pPr>
      <w:r w:rsidRPr="00B71996">
        <w:rPr>
          <w:rFonts w:ascii="HelveticaNeueLT Pro 47 LtCn" w:hAnsi="HelveticaNeueLT Pro 47 LtCn"/>
        </w:rPr>
        <w:t>warunki atmosferyczne: niskie ciśnienie, mgły i opady, gwałtowne zmiany temperatury;</w:t>
      </w:r>
    </w:p>
    <w:p w14:paraId="5E0B7AF3" w14:textId="500DCD13" w:rsidR="008828F7" w:rsidRPr="00B71996" w:rsidRDefault="00FA6710" w:rsidP="00C93033">
      <w:pPr>
        <w:pStyle w:val="Akapitzlist"/>
        <w:numPr>
          <w:ilvl w:val="0"/>
          <w:numId w:val="6"/>
        </w:numPr>
        <w:spacing w:after="120" w:line="259" w:lineRule="auto"/>
        <w:ind w:left="697" w:hanging="357"/>
        <w:rPr>
          <w:rFonts w:ascii="HelveticaNeueLT Pro 47 LtCn" w:hAnsi="HelveticaNeueLT Pro 47 LtCn"/>
        </w:rPr>
      </w:pPr>
      <w:r w:rsidRPr="00B71996">
        <w:rPr>
          <w:rFonts w:ascii="HelveticaNeueLT Pro 47 LtCn" w:hAnsi="HelveticaNeueLT Pro 47 LtCn"/>
        </w:rPr>
        <w:t>niedostateczny ciąg kominowy (dokonać kontroli kominiarskiej przewodu kominowego).</w:t>
      </w:r>
    </w:p>
    <w:p w14:paraId="47121D9A" w14:textId="77777777" w:rsidR="00FA6710" w:rsidRPr="00B71996" w:rsidRDefault="00FA6710" w:rsidP="009471F6">
      <w:pPr>
        <w:spacing w:before="240" w:after="60" w:line="259" w:lineRule="auto"/>
        <w:ind w:firstLine="0"/>
        <w:rPr>
          <w:rFonts w:ascii="HelveticaNeueLT Pro 47 LtCn" w:hAnsi="HelveticaNeueLT Pro 47 LtCn"/>
          <w:b/>
          <w:i/>
        </w:rPr>
      </w:pPr>
      <w:r w:rsidRPr="00B71996">
        <w:rPr>
          <w:rFonts w:ascii="HelveticaNeueLT Pro 47 LtCn" w:hAnsi="HelveticaNeueLT Pro 47 LtCn"/>
          <w:b/>
          <w:i/>
        </w:rPr>
        <w:t>Zjawisko niedostatecznego grzania lub wygasania:</w:t>
      </w:r>
    </w:p>
    <w:p w14:paraId="1D0674C4" w14:textId="77777777" w:rsidR="00FA6710" w:rsidRPr="00B71996" w:rsidRDefault="00FA6710" w:rsidP="00C93033">
      <w:pPr>
        <w:pStyle w:val="Bezodstpw"/>
        <w:numPr>
          <w:ilvl w:val="0"/>
          <w:numId w:val="8"/>
        </w:numPr>
        <w:spacing w:after="0"/>
        <w:ind w:left="697" w:hanging="357"/>
      </w:pPr>
      <w:r w:rsidRPr="00B71996">
        <w:t>mała ilość opału w palenisku (załadować palenisko zgodnie z instrukcją);</w:t>
      </w:r>
    </w:p>
    <w:p w14:paraId="1BBA3230" w14:textId="77777777" w:rsidR="00FA6710" w:rsidRPr="00B71996" w:rsidRDefault="00FA6710" w:rsidP="00C93033">
      <w:pPr>
        <w:pStyle w:val="Bezodstpw"/>
        <w:numPr>
          <w:ilvl w:val="0"/>
          <w:numId w:val="8"/>
        </w:numPr>
        <w:spacing w:after="0"/>
        <w:ind w:left="697" w:hanging="357"/>
      </w:pPr>
      <w:r w:rsidRPr="00B71996">
        <w:t>zbyt duża wilgotność drewna użyta do spalania (używać drewna o wilgotności do 20%) duża część pozyskanej energii utracona w procesie odparowania wody:</w:t>
      </w:r>
    </w:p>
    <w:p w14:paraId="51240AA4" w14:textId="77777777" w:rsidR="00FA6710" w:rsidRPr="00B71996" w:rsidRDefault="00FA6710" w:rsidP="00C93033">
      <w:pPr>
        <w:pStyle w:val="Akapitzlist"/>
        <w:numPr>
          <w:ilvl w:val="0"/>
          <w:numId w:val="8"/>
        </w:numPr>
        <w:spacing w:after="120" w:line="259" w:lineRule="auto"/>
        <w:ind w:left="697" w:hanging="357"/>
        <w:rPr>
          <w:rFonts w:ascii="HelveticaNeueLT Pro 47 LtCn" w:hAnsi="HelveticaNeueLT Pro 47 LtCn"/>
        </w:rPr>
      </w:pPr>
      <w:r w:rsidRPr="00B71996">
        <w:rPr>
          <w:rFonts w:ascii="HelveticaNeueLT Pro 47 LtCn" w:hAnsi="HelveticaNeueLT Pro 47 LtCn"/>
        </w:rPr>
        <w:t xml:space="preserve">zbyt mały ciąg kominowy (dokonać kontroli kominiarskiej przewodu kominowego). </w:t>
      </w:r>
    </w:p>
    <w:p w14:paraId="6EB9200C" w14:textId="77777777" w:rsidR="00FA6710" w:rsidRPr="00B71996" w:rsidRDefault="00FA6710" w:rsidP="009471F6">
      <w:pPr>
        <w:keepNext/>
        <w:spacing w:before="240" w:after="60" w:line="259" w:lineRule="auto"/>
        <w:ind w:firstLine="0"/>
        <w:rPr>
          <w:rFonts w:ascii="HelveticaNeueLT Pro 47 LtCn" w:hAnsi="HelveticaNeueLT Pro 47 LtCn"/>
          <w:b/>
          <w:i/>
        </w:rPr>
      </w:pPr>
      <w:r w:rsidRPr="00B71996">
        <w:rPr>
          <w:rFonts w:ascii="HelveticaNeueLT Pro 47 LtCn" w:hAnsi="HelveticaNeueLT Pro 47 LtCn"/>
          <w:b/>
          <w:i/>
        </w:rPr>
        <w:t>Zjawisko niedostatecznego grzania pomimo dobrego spalania w</w:t>
      </w:r>
      <w:r w:rsidR="00606B9E" w:rsidRPr="00B71996">
        <w:rPr>
          <w:rFonts w:ascii="HelveticaNeueLT Pro 47 LtCn" w:hAnsi="HelveticaNeueLT Pro 47 LtCn"/>
          <w:b/>
          <w:i/>
        </w:rPr>
        <w:t xml:space="preserve"> </w:t>
      </w:r>
      <w:r w:rsidRPr="00B71996">
        <w:rPr>
          <w:rFonts w:ascii="HelveticaNeueLT Pro 47 LtCn" w:hAnsi="HelveticaNeueLT Pro 47 LtCn"/>
          <w:b/>
          <w:i/>
        </w:rPr>
        <w:t>komorze spalania:</w:t>
      </w:r>
    </w:p>
    <w:p w14:paraId="4F0F70D5" w14:textId="77777777" w:rsidR="00FA6710" w:rsidRPr="00B71996" w:rsidRDefault="00FA6710" w:rsidP="00C93033">
      <w:pPr>
        <w:pStyle w:val="Bezodstpw"/>
        <w:numPr>
          <w:ilvl w:val="0"/>
          <w:numId w:val="8"/>
        </w:numPr>
        <w:spacing w:after="0"/>
        <w:ind w:left="697" w:hanging="357"/>
      </w:pPr>
      <w:r w:rsidRPr="00B71996">
        <w:t>niskokaloryczne „miękkie” drewno (używać drewna zgodnie z zalecanym w instrukcji);</w:t>
      </w:r>
    </w:p>
    <w:p w14:paraId="1E687A9D" w14:textId="77777777" w:rsidR="00FA6710" w:rsidRPr="00B71996" w:rsidRDefault="00FA6710" w:rsidP="00C93033">
      <w:pPr>
        <w:pStyle w:val="Bezodstpw"/>
        <w:numPr>
          <w:ilvl w:val="0"/>
          <w:numId w:val="8"/>
        </w:numPr>
        <w:spacing w:after="0"/>
        <w:ind w:left="697" w:hanging="357"/>
      </w:pPr>
      <w:r w:rsidRPr="00B71996">
        <w:t>zbyt duża wilgotność drewna użyta do spalania (używać drewna o wilgotności do 20%);</w:t>
      </w:r>
    </w:p>
    <w:p w14:paraId="2934ADB5" w14:textId="3EF46F7F" w:rsidR="00FA6710" w:rsidRPr="00B71996" w:rsidRDefault="00FA6710" w:rsidP="00C93033">
      <w:pPr>
        <w:pStyle w:val="Akapitzlist"/>
        <w:numPr>
          <w:ilvl w:val="0"/>
          <w:numId w:val="8"/>
        </w:numPr>
        <w:spacing w:after="120" w:line="259" w:lineRule="auto"/>
        <w:ind w:left="697" w:hanging="357"/>
        <w:rPr>
          <w:rFonts w:ascii="HelveticaNeueLT Pro 47 LtCn" w:hAnsi="HelveticaNeueLT Pro 47 LtCn"/>
        </w:rPr>
      </w:pPr>
      <w:r w:rsidRPr="00B71996">
        <w:rPr>
          <w:rFonts w:ascii="HelveticaNeueLT Pro 47 LtCn" w:hAnsi="HelveticaNeueLT Pro 47 LtCn"/>
        </w:rPr>
        <w:t>zbyt rozdrobnione drewno, zbyt grube polana drewna:</w:t>
      </w:r>
    </w:p>
    <w:p w14:paraId="64F8B5F8" w14:textId="77777777" w:rsidR="00FA6710" w:rsidRPr="00B71996" w:rsidRDefault="00FA6710" w:rsidP="009471F6">
      <w:pPr>
        <w:spacing w:before="240" w:after="60" w:line="259" w:lineRule="auto"/>
        <w:ind w:firstLine="0"/>
        <w:rPr>
          <w:rFonts w:ascii="HelveticaNeueLT Pro 47 LtCn" w:hAnsi="HelveticaNeueLT Pro 47 LtCn"/>
          <w:b/>
          <w:i/>
        </w:rPr>
      </w:pPr>
      <w:r w:rsidRPr="00B71996">
        <w:rPr>
          <w:rFonts w:ascii="HelveticaNeueLT Pro 47 LtCn" w:hAnsi="HelveticaNeueLT Pro 47 LtCn"/>
          <w:b/>
          <w:i/>
        </w:rPr>
        <w:t>Nadmierne brudzenie się szyby:</w:t>
      </w:r>
    </w:p>
    <w:p w14:paraId="3469D44B" w14:textId="77777777" w:rsidR="00FA6710" w:rsidRPr="00B71996" w:rsidRDefault="00FA6710" w:rsidP="00C93033">
      <w:pPr>
        <w:pStyle w:val="Bezodstpw"/>
        <w:numPr>
          <w:ilvl w:val="0"/>
          <w:numId w:val="8"/>
        </w:numPr>
        <w:spacing w:after="0"/>
        <w:ind w:left="641" w:hanging="357"/>
      </w:pPr>
      <w:r w:rsidRPr="00B71996">
        <w:t>mało intensywne spalanie (palenie przy bardzo małym płomieniu, jako paliwa używać wyłącznie suchego drewna);</w:t>
      </w:r>
    </w:p>
    <w:p w14:paraId="5B021BFC" w14:textId="77777777" w:rsidR="00FA6710" w:rsidRPr="00B71996" w:rsidRDefault="00FA6710" w:rsidP="00C93033">
      <w:pPr>
        <w:pStyle w:val="Akapitzlist"/>
        <w:numPr>
          <w:ilvl w:val="0"/>
          <w:numId w:val="8"/>
        </w:numPr>
        <w:spacing w:after="120" w:line="259" w:lineRule="auto"/>
        <w:ind w:left="641" w:hanging="357"/>
        <w:rPr>
          <w:rFonts w:ascii="HelveticaNeueLT Pro 47 LtCn" w:hAnsi="HelveticaNeueLT Pro 47 LtCn"/>
        </w:rPr>
      </w:pPr>
      <w:r w:rsidRPr="00B71996">
        <w:rPr>
          <w:rFonts w:ascii="HelveticaNeueLT Pro 47 LtCn" w:hAnsi="HelveticaNeueLT Pro 47 LtCn"/>
        </w:rPr>
        <w:t>używanie iglastego żywicznego drewna jako opału (jako opału używać suchego liściastego drewna</w:t>
      </w:r>
      <w:r w:rsidR="0098025F" w:rsidRPr="00B71996">
        <w:rPr>
          <w:rFonts w:ascii="HelveticaNeueLT Pro 47 LtCn" w:hAnsi="HelveticaNeueLT Pro 47 LtCn"/>
        </w:rPr>
        <w:t xml:space="preserve"> </w:t>
      </w:r>
      <w:r w:rsidRPr="00B71996">
        <w:rPr>
          <w:rFonts w:ascii="HelveticaNeueLT Pro 47 LtCn" w:hAnsi="HelveticaNeueLT Pro 47 LtCn"/>
        </w:rPr>
        <w:t>przewidzianego w</w:t>
      </w:r>
      <w:r w:rsidR="00606B9E" w:rsidRPr="00B71996">
        <w:rPr>
          <w:rFonts w:ascii="HelveticaNeueLT Pro 47 LtCn" w:hAnsi="HelveticaNeueLT Pro 47 LtCn"/>
        </w:rPr>
        <w:t> </w:t>
      </w:r>
      <w:r w:rsidRPr="00B71996">
        <w:rPr>
          <w:rFonts w:ascii="HelveticaNeueLT Pro 47 LtCn" w:hAnsi="HelveticaNeueLT Pro 47 LtCn"/>
        </w:rPr>
        <w:t xml:space="preserve">instrukcji eksploatacji </w:t>
      </w:r>
      <w:r w:rsidR="0098025F" w:rsidRPr="00B71996">
        <w:rPr>
          <w:rFonts w:ascii="HelveticaNeueLT Pro 47 LtCn" w:hAnsi="HelveticaNeueLT Pro 47 LtCn"/>
        </w:rPr>
        <w:t>pieca</w:t>
      </w:r>
      <w:r w:rsidRPr="00B71996">
        <w:rPr>
          <w:rFonts w:ascii="HelveticaNeueLT Pro 47 LtCn" w:hAnsi="HelveticaNeueLT Pro 47 LtCn"/>
        </w:rPr>
        <w:t>).</w:t>
      </w:r>
    </w:p>
    <w:p w14:paraId="7AF86B1C" w14:textId="77777777" w:rsidR="007D3A48" w:rsidRDefault="007D3A48" w:rsidP="007D3A48">
      <w:pPr>
        <w:pStyle w:val="Bezodstpw"/>
        <w:rPr>
          <w:b/>
        </w:rPr>
      </w:pPr>
      <w:r w:rsidRPr="007D3A48">
        <w:rPr>
          <w:b/>
        </w:rPr>
        <w:t xml:space="preserve">Prawidłowe funkcjonowanie może być zakłócone warunkami atmosferycznymi (wilgotność powietrza, mgła, wiatr, ciśnienie atmosferyczne), a niekiedy poprzez blisko zlokalizowane wysokie obiekty. </w:t>
      </w:r>
    </w:p>
    <w:p w14:paraId="273205D6" w14:textId="77777777" w:rsidR="007D3A48" w:rsidRDefault="007D3A48" w:rsidP="007D3A48">
      <w:pPr>
        <w:pStyle w:val="Bezodstpw"/>
        <w:rPr>
          <w:b/>
        </w:rPr>
      </w:pPr>
      <w:r w:rsidRPr="007D3A48">
        <w:rPr>
          <w:b/>
        </w:rPr>
        <w:t>W przypadku powtarzających się problemów należy zwrócić się o ekspertyzę do firmy kominiarskiej o potwierdzenie przyczyny takiego stanu oraz o wskazanie najlepszego rozwiązania problemu.</w:t>
      </w:r>
    </w:p>
    <w:p w14:paraId="4516B58A" w14:textId="77777777" w:rsidR="00FA6710" w:rsidRDefault="00FA6710" w:rsidP="00B71996">
      <w:pPr>
        <w:pStyle w:val="Nagwek1"/>
      </w:pPr>
      <w:bookmarkStart w:id="65" w:name="_Toc183690564"/>
      <w:r>
        <w:t>POSTĘPOWANIE W PRZYPADKU WYSTĄPIE</w:t>
      </w:r>
      <w:r w:rsidR="004A151A">
        <w:t>NIA POŻARU PRZEWODU KOMINOWEGO (ZAPALENIA SIĘ SADZY W KOMINIE)</w:t>
      </w:r>
      <w:r>
        <w:t>.</w:t>
      </w:r>
      <w:bookmarkEnd w:id="65"/>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E83A5E" w14:paraId="27BCDF74" w14:textId="77777777" w:rsidTr="00967210">
        <w:tc>
          <w:tcPr>
            <w:tcW w:w="624" w:type="dxa"/>
          </w:tcPr>
          <w:p w14:paraId="133F3DF6" w14:textId="6881BB72" w:rsidR="00E83A5E" w:rsidRDefault="004C1C6A" w:rsidP="00080447">
            <w:pPr>
              <w:ind w:firstLine="0"/>
            </w:pPr>
            <w:r w:rsidRPr="00E220CD">
              <w:rPr>
                <w:rFonts w:ascii="Font Awesome 5 Free Solid" w:hAnsi="Font Awesome 5 Free Solid"/>
                <w:sz w:val="40"/>
                <w:szCs w:val="40"/>
              </w:rPr>
              <w:t></w:t>
            </w:r>
          </w:p>
        </w:tc>
        <w:tc>
          <w:tcPr>
            <w:tcW w:w="4025" w:type="dxa"/>
          </w:tcPr>
          <w:p w14:paraId="7C38BD23" w14:textId="77777777" w:rsidR="00E83A5E" w:rsidRDefault="00E83A5E" w:rsidP="0064692B">
            <w:pPr>
              <w:pStyle w:val="uwaga"/>
            </w:pPr>
            <w:r w:rsidRPr="004A151A">
              <w:t>Aby zapobiec zapaleniu się sadzy w kominie należy zadbać o systematyczne czyszczenie przewodów dymowych.</w:t>
            </w:r>
          </w:p>
        </w:tc>
      </w:tr>
    </w:tbl>
    <w:p w14:paraId="13D522CF" w14:textId="77777777" w:rsidR="00FA6710" w:rsidRDefault="00FA6710" w:rsidP="002E6BDE">
      <w:pPr>
        <w:pStyle w:val="Bezodstpw"/>
        <w:spacing w:after="60"/>
      </w:pPr>
      <w:r w:rsidRPr="002E6BDE">
        <w:t>Zapalenie</w:t>
      </w:r>
      <w:r>
        <w:t xml:space="preserve"> się sadzy w kominie jest to zapalenie się cząstek nagromadzonych wewnątrz przewodów kominowych (spalinowych), które zbierały się w czasie pracy urządzeń ogrzewczych, a nie były wyczyszczone przez kominiarzy. W przypadku zaistnieni</w:t>
      </w:r>
      <w:r w:rsidR="00923FBC">
        <w:softHyphen/>
      </w:r>
      <w:r>
        <w:t xml:space="preserve">a pożaru w kominie należy: </w:t>
      </w:r>
    </w:p>
    <w:p w14:paraId="72A5257B" w14:textId="77777777" w:rsidR="00FA6710" w:rsidRPr="002E6BDE" w:rsidRDefault="00FA6710" w:rsidP="002E6BDE">
      <w:pPr>
        <w:pStyle w:val="Akapitzlist"/>
        <w:numPr>
          <w:ilvl w:val="0"/>
          <w:numId w:val="9"/>
        </w:numPr>
        <w:spacing w:line="259" w:lineRule="auto"/>
        <w:ind w:left="697" w:hanging="357"/>
        <w:rPr>
          <w:rFonts w:ascii="HelveticaNeueLT Pro 47 LtCn" w:hAnsi="HelveticaNeueLT Pro 47 LtCn"/>
        </w:rPr>
      </w:pPr>
      <w:r w:rsidRPr="002E6BDE">
        <w:rPr>
          <w:rFonts w:ascii="HelveticaNeueLT Pro 47 LtCn" w:hAnsi="HelveticaNeueLT Pro 47 LtCn"/>
        </w:rPr>
        <w:t>wykonując połączenie na numer alarmowy 998 lub 112, wezwać Straż Pożarną, podając szczegółowo informacje co się dzieje i jak dojechać do danego budynku;</w:t>
      </w:r>
    </w:p>
    <w:p w14:paraId="449BC80F" w14:textId="4C4999B4" w:rsidR="00FA6710" w:rsidRPr="002E6BDE" w:rsidRDefault="00FA6710" w:rsidP="002E6BDE">
      <w:pPr>
        <w:pStyle w:val="Akapitzlist"/>
        <w:numPr>
          <w:ilvl w:val="0"/>
          <w:numId w:val="9"/>
        </w:numPr>
        <w:spacing w:line="259" w:lineRule="auto"/>
        <w:ind w:left="697" w:hanging="357"/>
        <w:rPr>
          <w:rFonts w:ascii="HelveticaNeueLT Pro 47 LtCn" w:hAnsi="HelveticaNeueLT Pro 47 LtCn"/>
        </w:rPr>
      </w:pPr>
      <w:r w:rsidRPr="002E6BDE">
        <w:rPr>
          <w:rFonts w:ascii="HelveticaNeueLT Pro 47 LtCn" w:hAnsi="HelveticaNeueLT Pro 47 LtCn"/>
        </w:rPr>
        <w:t xml:space="preserve">wygasić ogień w kominku zamykając dopływ zimnego powietrza do </w:t>
      </w:r>
      <w:r w:rsidR="00D87202" w:rsidRPr="002E6BDE">
        <w:rPr>
          <w:rFonts w:ascii="HelveticaNeueLT Pro 47 LtCn" w:hAnsi="HelveticaNeueLT Pro 47 LtCn"/>
        </w:rPr>
        <w:t>komory paleniskowej</w:t>
      </w:r>
      <w:r w:rsidRPr="002E6BDE">
        <w:rPr>
          <w:rFonts w:ascii="HelveticaNeueLT Pro 47 LtCn" w:hAnsi="HelveticaNeueLT Pro 47 LtCn"/>
        </w:rPr>
        <w:t>;</w:t>
      </w:r>
    </w:p>
    <w:p w14:paraId="2756C257" w14:textId="77777777" w:rsidR="004A151A" w:rsidRPr="002E6BDE" w:rsidRDefault="004A151A" w:rsidP="002E6BDE">
      <w:pPr>
        <w:pStyle w:val="Akapitzlist"/>
        <w:numPr>
          <w:ilvl w:val="0"/>
          <w:numId w:val="9"/>
        </w:numPr>
        <w:spacing w:line="259" w:lineRule="auto"/>
        <w:ind w:left="697" w:hanging="357"/>
        <w:rPr>
          <w:rFonts w:ascii="HelveticaNeueLT Pro 47 LtCn" w:hAnsi="HelveticaNeueLT Pro 47 LtCn"/>
        </w:rPr>
      </w:pPr>
      <w:r w:rsidRPr="002E6BDE">
        <w:rPr>
          <w:rFonts w:ascii="HelveticaNeueLT Pro 47 LtCn" w:hAnsi="HelveticaNeueLT Pro 47 LtCn"/>
        </w:rPr>
        <w:t xml:space="preserve">zamknąć szczelnie drzwi </w:t>
      </w:r>
      <w:r w:rsidR="006E5E08" w:rsidRPr="002E6BDE">
        <w:rPr>
          <w:rFonts w:ascii="HelveticaNeueLT Pro 47 LtCn" w:hAnsi="HelveticaNeueLT Pro 47 LtCn"/>
        </w:rPr>
        <w:t>pieca</w:t>
      </w:r>
      <w:r w:rsidRPr="002E6BDE">
        <w:rPr>
          <w:rFonts w:ascii="HelveticaNeueLT Pro 47 LtCn" w:hAnsi="HelveticaNeueLT Pro 47 LtCn"/>
        </w:rPr>
        <w:t xml:space="preserve"> oraz wyczystki komina odcinaj</w:t>
      </w:r>
      <w:r w:rsidR="002B7769" w:rsidRPr="002E6BDE">
        <w:rPr>
          <w:rFonts w:ascii="HelveticaNeueLT Pro 47 LtCn" w:hAnsi="HelveticaNeueLT Pro 47 LtCn"/>
        </w:rPr>
        <w:t>ąc dopływ powietrza (z</w:t>
      </w:r>
      <w:r w:rsidR="007D4AF9" w:rsidRPr="002E6BDE">
        <w:rPr>
          <w:rFonts w:ascii="HelveticaNeueLT Pro 47 LtCn" w:hAnsi="HelveticaNeueLT Pro 47 LtCn"/>
        </w:rPr>
        <w:t> </w:t>
      </w:r>
      <w:r w:rsidR="002B7769" w:rsidRPr="002E6BDE">
        <w:rPr>
          <w:rFonts w:ascii="HelveticaNeueLT Pro 47 LtCn" w:hAnsi="HelveticaNeueLT Pro 47 LtCn"/>
        </w:rPr>
        <w:t>braku po</w:t>
      </w:r>
      <w:r w:rsidRPr="002E6BDE">
        <w:rPr>
          <w:rFonts w:ascii="HelveticaNeueLT Pro 47 LtCn" w:hAnsi="HelveticaNeueLT Pro 47 LtCn"/>
        </w:rPr>
        <w:t>wietrza ogień z czasem może wygasać);</w:t>
      </w:r>
    </w:p>
    <w:p w14:paraId="466A43BE" w14:textId="43C5DACE" w:rsidR="004A151A" w:rsidRPr="002E6BDE" w:rsidRDefault="004A151A" w:rsidP="002E6BDE">
      <w:pPr>
        <w:pStyle w:val="Akapitzlist"/>
        <w:numPr>
          <w:ilvl w:val="0"/>
          <w:numId w:val="9"/>
        </w:numPr>
        <w:spacing w:line="259" w:lineRule="auto"/>
        <w:ind w:left="697" w:hanging="357"/>
        <w:rPr>
          <w:rFonts w:ascii="HelveticaNeueLT Pro 47 LtCn" w:hAnsi="HelveticaNeueLT Pro 47 LtCn"/>
        </w:rPr>
      </w:pPr>
      <w:r w:rsidRPr="002E6BDE">
        <w:rPr>
          <w:rFonts w:ascii="HelveticaNeueLT Pro 47 LtCn" w:hAnsi="HelveticaNeueLT Pro 47 LtCn"/>
        </w:rPr>
        <w:t xml:space="preserve">przez cały czas kontrolować całą długość przewodu kominowego od strony pomieszczeń czy nie występują </w:t>
      </w:r>
      <w:r w:rsidR="00D87202" w:rsidRPr="002E6BDE">
        <w:rPr>
          <w:rFonts w:ascii="HelveticaNeueLT Pro 47 LtCn" w:hAnsi="HelveticaNeueLT Pro 47 LtCn"/>
        </w:rPr>
        <w:t>pęknięcia zagrażające</w:t>
      </w:r>
      <w:r w:rsidRPr="002E6BDE">
        <w:rPr>
          <w:rFonts w:ascii="HelveticaNeueLT Pro 47 LtCn" w:hAnsi="HelveticaNeueLT Pro 47 LtCn"/>
        </w:rPr>
        <w:t xml:space="preserve"> rozprzestrzenianiu się ognia do pomieszczeń;</w:t>
      </w:r>
    </w:p>
    <w:p w14:paraId="75B5BC71" w14:textId="77777777" w:rsidR="004A151A" w:rsidRPr="002E6BDE" w:rsidRDefault="004A151A" w:rsidP="002E6BDE">
      <w:pPr>
        <w:pStyle w:val="Akapitzlist"/>
        <w:numPr>
          <w:ilvl w:val="0"/>
          <w:numId w:val="9"/>
        </w:numPr>
        <w:spacing w:line="259" w:lineRule="auto"/>
        <w:ind w:left="697" w:hanging="357"/>
        <w:rPr>
          <w:rFonts w:ascii="HelveticaNeueLT Pro 47 LtCn" w:hAnsi="HelveticaNeueLT Pro 47 LtCn"/>
        </w:rPr>
      </w:pPr>
      <w:r w:rsidRPr="002E6BDE">
        <w:rPr>
          <w:rFonts w:ascii="HelveticaNeueLT Pro 47 LtCn" w:hAnsi="HelveticaNeueLT Pro 47 LtCn"/>
        </w:rPr>
        <w:t>przygotować do ewentualnego użycia środki gaśnicze, np. gaśnice, koc gaśniczy, podpięty wąż do instalacji wodnej, wodę w pojemniku;</w:t>
      </w:r>
    </w:p>
    <w:p w14:paraId="580B34E2" w14:textId="77777777" w:rsidR="004A151A" w:rsidRPr="002E6BDE" w:rsidRDefault="004A151A" w:rsidP="002E6BDE">
      <w:pPr>
        <w:pStyle w:val="Akapitzlist"/>
        <w:numPr>
          <w:ilvl w:val="0"/>
          <w:numId w:val="9"/>
        </w:numPr>
        <w:spacing w:line="259" w:lineRule="auto"/>
        <w:ind w:left="697" w:hanging="357"/>
        <w:rPr>
          <w:rFonts w:ascii="HelveticaNeueLT Pro 47 LtCn" w:hAnsi="HelveticaNeueLT Pro 47 LtCn"/>
        </w:rPr>
      </w:pPr>
      <w:r w:rsidRPr="002E6BDE">
        <w:rPr>
          <w:rFonts w:ascii="HelveticaNeueLT Pro 47 LtCn" w:hAnsi="HelveticaNeueLT Pro 47 LtCn"/>
        </w:rPr>
        <w:t>udostępnić pomieszczenia i udzielić niezbędnych informacji przybyłym strażakom.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E83A5E" w14:paraId="7A27F3CD" w14:textId="77777777" w:rsidTr="00967210">
        <w:tc>
          <w:tcPr>
            <w:tcW w:w="624" w:type="dxa"/>
          </w:tcPr>
          <w:p w14:paraId="40F8A96E" w14:textId="378CBBA7" w:rsidR="00E83A5E" w:rsidRDefault="004C1C6A" w:rsidP="00080447">
            <w:pPr>
              <w:ind w:firstLine="0"/>
            </w:pPr>
            <w:r w:rsidRPr="00E220CD">
              <w:rPr>
                <w:rFonts w:ascii="Font Awesome 5 Free Solid" w:hAnsi="Font Awesome 5 Free Solid"/>
                <w:sz w:val="40"/>
                <w:szCs w:val="40"/>
              </w:rPr>
              <w:t></w:t>
            </w:r>
          </w:p>
        </w:tc>
        <w:tc>
          <w:tcPr>
            <w:tcW w:w="4025" w:type="dxa"/>
          </w:tcPr>
          <w:p w14:paraId="1E88A6F2" w14:textId="77777777" w:rsidR="00E83A5E" w:rsidRPr="006A1EC0" w:rsidRDefault="00E83A5E" w:rsidP="00C93033">
            <w:pPr>
              <w:pStyle w:val="uwaga"/>
              <w:spacing w:after="60"/>
            </w:pPr>
            <w:r w:rsidRPr="006A1EC0">
              <w:t>Zabrania się w sposób bezwzględny zalewania komina wodą, grozi to jego rozerwaniem.</w:t>
            </w:r>
          </w:p>
          <w:p w14:paraId="7B795E6A" w14:textId="77777777" w:rsidR="00E83A5E" w:rsidRPr="006A1EC0" w:rsidRDefault="00E83A5E" w:rsidP="00C93033">
            <w:pPr>
              <w:pStyle w:val="uwaga"/>
              <w:spacing w:after="120"/>
            </w:pPr>
            <w:r w:rsidRPr="006A1EC0">
              <w:t>Należy pamiętać, iż przez nieszczelne przewody mogą wydostać się palące iskry lub bardzo gorące gazy spalinowe, w tym groźny, niewyczuwalny tlenek węgla (czad).</w:t>
            </w:r>
          </w:p>
        </w:tc>
      </w:tr>
      <w:tr w:rsidR="00E83A5E" w14:paraId="1D9D0E75" w14:textId="77777777" w:rsidTr="00967210">
        <w:tc>
          <w:tcPr>
            <w:tcW w:w="624" w:type="dxa"/>
          </w:tcPr>
          <w:p w14:paraId="69C103DE" w14:textId="1F62D473" w:rsidR="00E83A5E" w:rsidRDefault="004C1C6A" w:rsidP="00080447">
            <w:pPr>
              <w:ind w:firstLine="0"/>
            </w:pPr>
            <w:r>
              <w:rPr>
                <w:rFonts w:ascii="Font Awesome 5 Free Solid" w:hAnsi="Font Awesome 5 Free Solid"/>
                <w:sz w:val="40"/>
                <w:szCs w:val="40"/>
              </w:rPr>
              <w:t></w:t>
            </w:r>
          </w:p>
        </w:tc>
        <w:tc>
          <w:tcPr>
            <w:tcW w:w="4025" w:type="dxa"/>
          </w:tcPr>
          <w:p w14:paraId="2CBE5A5B" w14:textId="77777777" w:rsidR="00E83A5E" w:rsidRPr="006A1EC0" w:rsidRDefault="00E83A5E" w:rsidP="006A1EC0">
            <w:pPr>
              <w:pStyle w:val="uwaga"/>
            </w:pPr>
            <w:r w:rsidRPr="006A1EC0">
              <w:t>Po pożarze sadzy w kominie należy wezwać kominiarza, aby dokonał wyczyszczenia przewodów i zwrócił uwagę na ich stan techniczny.</w:t>
            </w:r>
          </w:p>
        </w:tc>
      </w:tr>
    </w:tbl>
    <w:p w14:paraId="2D40573A" w14:textId="77777777" w:rsidR="004A151A" w:rsidRDefault="004A151A" w:rsidP="002E6BDE">
      <w:pPr>
        <w:pStyle w:val="Nagwek1"/>
      </w:pPr>
      <w:bookmarkStart w:id="66" w:name="_Toc183690565"/>
      <w:r>
        <w:lastRenderedPageBreak/>
        <w:t>L</w:t>
      </w:r>
      <w:r w:rsidR="002B7769">
        <w:t xml:space="preserve">IKWIDACJA PO UPŁYWIE </w:t>
      </w:r>
      <w:r w:rsidR="002B7769" w:rsidRPr="002E6BDE">
        <w:t>ŻYWOTNOŚCI</w:t>
      </w:r>
      <w:bookmarkEnd w:id="66"/>
    </w:p>
    <w:p w14:paraId="185F12CE" w14:textId="77777777" w:rsidR="004A151A" w:rsidRDefault="006E5E08" w:rsidP="002E6BDE">
      <w:pPr>
        <w:pStyle w:val="Bezodstpw"/>
      </w:pPr>
      <w:r>
        <w:t>Piec</w:t>
      </w:r>
      <w:r w:rsidR="004A151A">
        <w:t xml:space="preserve"> kominkowy został wykonany z materiałów neutralnych</w:t>
      </w:r>
      <w:r w:rsidR="00BD2BCE">
        <w:t xml:space="preserve"> dla środowiska. Po wyeksploatowaniu i zużyciu </w:t>
      </w:r>
      <w:r w:rsidR="0098025F">
        <w:t>pieca</w:t>
      </w:r>
      <w:r w:rsidR="004A151A">
        <w:t xml:space="preserve"> należy dokonać demontażu części połącz</w:t>
      </w:r>
      <w:r w:rsidR="00BD2BCE">
        <w:t>onych śrubami poprzez ich odkrę</w:t>
      </w:r>
      <w:r w:rsidR="004A151A">
        <w:t xml:space="preserve">cenie, a spawanych poprzez cięcie. Elementy pieca podlegają normalnej zbiórce odpadów, głównie jako złom stalowy. Należy zachować środki ostrożności i bezpieczeństwa przy demontażu </w:t>
      </w:r>
      <w:r>
        <w:t>urządzenia</w:t>
      </w:r>
      <w:r w:rsidR="004A151A">
        <w:t xml:space="preserve"> poprzez stosowanie odpowiednich narzędzi ręcznych i mechanicznych </w:t>
      </w:r>
      <w:r w:rsidR="002B7769">
        <w:t>oraz środków ochrony osobistej (</w:t>
      </w:r>
      <w:r w:rsidR="004A151A">
        <w:t>rękawice, ubranie robocze, fartuch, okulary i</w:t>
      </w:r>
      <w:r w:rsidR="002B7769">
        <w:t>tp.)</w:t>
      </w:r>
      <w:r w:rsidR="004A151A">
        <w:t>.</w:t>
      </w:r>
    </w:p>
    <w:p w14:paraId="12612E4C" w14:textId="77777777" w:rsidR="004A151A" w:rsidRDefault="004A151A" w:rsidP="00BD2BCE">
      <w:pPr>
        <w:pStyle w:val="Nagwek1"/>
      </w:pPr>
      <w:bookmarkStart w:id="67" w:name="_Toc183690566"/>
      <w:r>
        <w:t>UWAGI DOTYCZĄCE</w:t>
      </w:r>
      <w:r w:rsidR="002B7769">
        <w:t xml:space="preserve"> UŻYTKOWANIA </w:t>
      </w:r>
      <w:r w:rsidR="002503DA">
        <w:t>PIECA WOLNOSTOJĄCEGO</w:t>
      </w:r>
      <w:bookmarkEnd w:id="67"/>
    </w:p>
    <w:tbl>
      <w:tblPr>
        <w:tblStyle w:val="Tabela-Siatka"/>
        <w:tblW w:w="4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4"/>
        <w:gridCol w:w="4025"/>
      </w:tblGrid>
      <w:tr w:rsidR="0054384F" w14:paraId="3DAC79D4" w14:textId="77777777" w:rsidTr="00967210">
        <w:tc>
          <w:tcPr>
            <w:tcW w:w="624" w:type="dxa"/>
          </w:tcPr>
          <w:p w14:paraId="3539DBB2" w14:textId="7D0CC76F" w:rsidR="0054384F" w:rsidRDefault="004C1C6A" w:rsidP="00080447">
            <w:pPr>
              <w:ind w:firstLine="0"/>
            </w:pPr>
            <w:r w:rsidRPr="00E220CD">
              <w:rPr>
                <w:rFonts w:ascii="Font Awesome 5 Free Solid" w:hAnsi="Font Awesome 5 Free Solid"/>
                <w:sz w:val="40"/>
                <w:szCs w:val="40"/>
              </w:rPr>
              <w:t></w:t>
            </w:r>
          </w:p>
        </w:tc>
        <w:tc>
          <w:tcPr>
            <w:tcW w:w="4025" w:type="dxa"/>
          </w:tcPr>
          <w:p w14:paraId="07AE1D73" w14:textId="77777777" w:rsidR="0054384F" w:rsidRDefault="0054384F" w:rsidP="00967210">
            <w:pPr>
              <w:pStyle w:val="uwaga"/>
              <w:spacing w:after="240"/>
            </w:pPr>
            <w:r w:rsidRPr="000752A4">
              <w:t>Bezwzględnie należy zapoznać się i przestrze</w:t>
            </w:r>
            <w:r>
              <w:t>gać poniższych zasad bezpieczne</w:t>
            </w:r>
            <w:r w:rsidRPr="000752A4">
              <w:t xml:space="preserve">go użytkowania </w:t>
            </w:r>
            <w:r w:rsidR="0098025F">
              <w:t xml:space="preserve">pieców </w:t>
            </w:r>
            <w:r w:rsidRPr="000752A4">
              <w:t>kominkowych.</w:t>
            </w:r>
          </w:p>
        </w:tc>
      </w:tr>
    </w:tbl>
    <w:p w14:paraId="1CCA8492" w14:textId="77777777" w:rsidR="004A151A" w:rsidRPr="00C93033" w:rsidRDefault="002503D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Piec </w:t>
      </w:r>
      <w:r w:rsidR="00850E2D" w:rsidRPr="00C93033">
        <w:rPr>
          <w:rFonts w:ascii="HelveticaNeueLT Pro 47 LtCn" w:hAnsi="HelveticaNeueLT Pro 47 LtCn"/>
          <w:szCs w:val="18"/>
        </w:rPr>
        <w:t xml:space="preserve">kominkowy </w:t>
      </w:r>
      <w:r w:rsidRPr="00C93033">
        <w:rPr>
          <w:rFonts w:ascii="HelveticaNeueLT Pro 47 LtCn" w:hAnsi="HelveticaNeueLT Pro 47 LtCn"/>
          <w:szCs w:val="18"/>
        </w:rPr>
        <w:t>wolnostojący</w:t>
      </w:r>
      <w:r w:rsidR="004A151A" w:rsidRPr="00C93033">
        <w:rPr>
          <w:rFonts w:ascii="HelveticaNeueLT Pro 47 LtCn" w:hAnsi="HelveticaNeueLT Pro 47 LtCn"/>
          <w:szCs w:val="18"/>
        </w:rPr>
        <w:t xml:space="preserve"> mogą obsługiwać tylko osoby dorosłe, które zapoznały się z niniejszą instrukcją obsługi i przeszkolone są w zakresie obsługi.</w:t>
      </w:r>
    </w:p>
    <w:p w14:paraId="204CA49D"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Zabrania się przebywania dzieci w pobliżu </w:t>
      </w:r>
      <w:r w:rsidR="002503DA" w:rsidRPr="00C93033">
        <w:rPr>
          <w:rFonts w:ascii="HelveticaNeueLT Pro 47 LtCn" w:hAnsi="HelveticaNeueLT Pro 47 LtCn"/>
          <w:szCs w:val="18"/>
        </w:rPr>
        <w:t>pieca</w:t>
      </w:r>
      <w:r w:rsidRPr="00C93033">
        <w:rPr>
          <w:rFonts w:ascii="HelveticaNeueLT Pro 47 LtCn" w:hAnsi="HelveticaNeueLT Pro 47 LtCn"/>
          <w:szCs w:val="18"/>
        </w:rPr>
        <w:t xml:space="preserve"> bez obecności dorosłych.</w:t>
      </w:r>
    </w:p>
    <w:p w14:paraId="3753F121"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Do rozpalania paliwa nie wolno używać cieczy łatwopalnych należy stosować paliwo stałe (np. turystyczne), papier itp.</w:t>
      </w:r>
    </w:p>
    <w:p w14:paraId="2A564D84"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W pobliżu szyby </w:t>
      </w:r>
      <w:r w:rsidR="002503DA" w:rsidRPr="00C93033">
        <w:rPr>
          <w:rFonts w:ascii="HelveticaNeueLT Pro 47 LtCn" w:hAnsi="HelveticaNeueLT Pro 47 LtCn"/>
          <w:szCs w:val="18"/>
        </w:rPr>
        <w:t>pieca</w:t>
      </w:r>
      <w:r w:rsidRPr="00C93033">
        <w:rPr>
          <w:rFonts w:ascii="HelveticaNeueLT Pro 47 LtCn" w:hAnsi="HelveticaNeueLT Pro 47 LtCn"/>
          <w:szCs w:val="18"/>
        </w:rPr>
        <w:t xml:space="preserve"> oraz w jego bliskim otoczeniu nie wolno umieszczać materiałów łatwopalnych.</w:t>
      </w:r>
    </w:p>
    <w:p w14:paraId="4BE88237"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Zabrania się gasić ognia w palenisku wodą.</w:t>
      </w:r>
    </w:p>
    <w:p w14:paraId="31D859D7"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Zabroniona jest eksploatacja </w:t>
      </w:r>
      <w:r w:rsidR="002503DA" w:rsidRPr="00C93033">
        <w:rPr>
          <w:rFonts w:ascii="HelveticaNeueLT Pro 47 LtCn" w:hAnsi="HelveticaNeueLT Pro 47 LtCn"/>
          <w:szCs w:val="18"/>
        </w:rPr>
        <w:t>pieca</w:t>
      </w:r>
      <w:r w:rsidRPr="00C93033">
        <w:rPr>
          <w:rFonts w:ascii="HelveticaNeueLT Pro 47 LtCn" w:hAnsi="HelveticaNeueLT Pro 47 LtCn"/>
          <w:szCs w:val="18"/>
        </w:rPr>
        <w:t xml:space="preserve"> z pękniętą szybą.</w:t>
      </w:r>
    </w:p>
    <w:p w14:paraId="53FB491F"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Należy stosować paliwo zalecane przez producenta.</w:t>
      </w:r>
    </w:p>
    <w:p w14:paraId="6A31170E"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Podczas otwierania drzwiczek nie należy nigdy stać na wprost </w:t>
      </w:r>
      <w:r w:rsidR="002503DA" w:rsidRPr="00C93033">
        <w:rPr>
          <w:rFonts w:ascii="HelveticaNeueLT Pro 47 LtCn" w:hAnsi="HelveticaNeueLT Pro 47 LtCn"/>
          <w:szCs w:val="18"/>
        </w:rPr>
        <w:t>pieca</w:t>
      </w:r>
      <w:r w:rsidRPr="00C93033">
        <w:rPr>
          <w:rFonts w:ascii="HelveticaNeueLT Pro 47 LtCn" w:hAnsi="HelveticaNeueLT Pro 47 LtCn"/>
          <w:szCs w:val="18"/>
        </w:rPr>
        <w:t xml:space="preserve">. Grozi to poparzeniem. </w:t>
      </w:r>
    </w:p>
    <w:p w14:paraId="784E6A65" w14:textId="77777777"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Podczas wybierania popiołu nie mogą się znajdować w odległości mniejszej niż 1500 mm od </w:t>
      </w:r>
      <w:r w:rsidR="0098025F" w:rsidRPr="00C93033">
        <w:rPr>
          <w:rFonts w:ascii="HelveticaNeueLT Pro 47 LtCn" w:hAnsi="HelveticaNeueLT Pro 47 LtCn"/>
          <w:szCs w:val="18"/>
        </w:rPr>
        <w:t xml:space="preserve">pieca </w:t>
      </w:r>
      <w:r w:rsidRPr="00C93033">
        <w:rPr>
          <w:rFonts w:ascii="HelveticaNeueLT Pro 47 LtCn" w:hAnsi="HelveticaNeueLT Pro 47 LtCn"/>
          <w:szCs w:val="18"/>
        </w:rPr>
        <w:t>materiały łatwopalne. Popiół należy przekładać do naczyń żaroodpornych z pokrywą.</w:t>
      </w:r>
    </w:p>
    <w:p w14:paraId="73549D9F" w14:textId="517BD380" w:rsidR="004A151A" w:rsidRPr="00C93033" w:rsidRDefault="004A151A" w:rsidP="00C93033">
      <w:pPr>
        <w:pStyle w:val="Akapitzlist"/>
        <w:numPr>
          <w:ilvl w:val="1"/>
          <w:numId w:val="31"/>
        </w:numPr>
        <w:spacing w:after="0" w:line="259" w:lineRule="auto"/>
        <w:ind w:left="340" w:hanging="340"/>
        <w:rPr>
          <w:rFonts w:ascii="HelveticaNeueLT Pro 47 LtCn" w:hAnsi="HelveticaNeueLT Pro 47 LtCn"/>
          <w:szCs w:val="18"/>
        </w:rPr>
      </w:pPr>
      <w:r w:rsidRPr="00C93033">
        <w:rPr>
          <w:rFonts w:ascii="HelveticaNeueLT Pro 47 LtCn" w:hAnsi="HelveticaNeueLT Pro 47 LtCn"/>
          <w:szCs w:val="18"/>
        </w:rPr>
        <w:t xml:space="preserve">Po zakończeniu sezonu grzewczego </w:t>
      </w:r>
      <w:r w:rsidR="0098025F" w:rsidRPr="00C93033">
        <w:rPr>
          <w:rFonts w:ascii="HelveticaNeueLT Pro 47 LtCn" w:hAnsi="HelveticaNeueLT Pro 47 LtCn"/>
          <w:szCs w:val="18"/>
        </w:rPr>
        <w:t>piec</w:t>
      </w:r>
      <w:r w:rsidRPr="00C93033">
        <w:rPr>
          <w:rFonts w:ascii="HelveticaNeueLT Pro 47 LtCn" w:hAnsi="HelveticaNeueLT Pro 47 LtCn"/>
          <w:szCs w:val="18"/>
        </w:rPr>
        <w:t xml:space="preserve"> oraz przewód dymny należy dokładnie wyczyścić. </w:t>
      </w:r>
    </w:p>
    <w:p w14:paraId="0C987AFF" w14:textId="77777777" w:rsidR="00755DD0" w:rsidRPr="00C93033" w:rsidRDefault="00755DD0" w:rsidP="00C93033">
      <w:pPr>
        <w:pStyle w:val="Akapitzlist"/>
        <w:numPr>
          <w:ilvl w:val="0"/>
          <w:numId w:val="32"/>
        </w:numPr>
        <w:spacing w:after="0" w:line="259" w:lineRule="auto"/>
        <w:rPr>
          <w:rFonts w:ascii="HelveticaNeueLT Pro 47 LtCn" w:hAnsi="HelveticaNeueLT Pro 47 LtCn"/>
        </w:rPr>
      </w:pPr>
      <w:r w:rsidRPr="00C93033">
        <w:rPr>
          <w:rFonts w:ascii="HelveticaNeueLT Pro 47 LtCn" w:hAnsi="HelveticaNeueLT Pro 47 LtCn"/>
        </w:rPr>
        <w:t>Dopuszczalne są punktowe ogniska korozji, gdyż nie wpływają na poprawne działanie urządzenia i nie obniżają jego funkcjonalności. Mogą powstawać w wyniku nieprawidłowego przechowywania urządzeń (np. w pomieszczeniach o dużej wilgotności).</w:t>
      </w:r>
    </w:p>
    <w:p w14:paraId="69F3D4A5" w14:textId="511DDF8B" w:rsidR="00734E02" w:rsidRPr="006E08C5" w:rsidRDefault="00755DD0" w:rsidP="006E08C5">
      <w:pPr>
        <w:pStyle w:val="Akapitzlist"/>
        <w:numPr>
          <w:ilvl w:val="0"/>
          <w:numId w:val="32"/>
        </w:numPr>
        <w:spacing w:after="0" w:line="259" w:lineRule="auto"/>
        <w:ind w:left="340" w:hanging="340"/>
      </w:pPr>
      <w:r w:rsidRPr="00C93033">
        <w:rPr>
          <w:rFonts w:ascii="HelveticaNeueLT Pro 47 LtCn" w:hAnsi="HelveticaNeueLT Pro 47 LtCn"/>
        </w:rPr>
        <w:t>Podczas eksploatacji może pojawiać się zjawisko skraplania pary wodnej – kondensatu</w:t>
      </w:r>
      <w:r w:rsidRPr="0090228F">
        <w:t>.</w:t>
      </w:r>
    </w:p>
    <w:p w14:paraId="4A319FCC" w14:textId="77777777" w:rsidR="00734E02" w:rsidRPr="00734E02" w:rsidRDefault="00734E02" w:rsidP="00734E02">
      <w:pPr>
        <w:pStyle w:val="Nagwek1"/>
      </w:pPr>
      <w:bookmarkStart w:id="68" w:name="_Toc93316942"/>
      <w:bookmarkStart w:id="69" w:name="_Toc103842812"/>
      <w:bookmarkStart w:id="70" w:name="_Toc183081396"/>
      <w:bookmarkStart w:id="71" w:name="_Toc183690567"/>
      <w:bookmarkStart w:id="72" w:name="_Hlk183088045"/>
      <w:r w:rsidRPr="00734E02">
        <w:t>WARUNKI GWARANCJI TOWARU</w:t>
      </w:r>
      <w:bookmarkEnd w:id="68"/>
      <w:bookmarkEnd w:id="69"/>
      <w:bookmarkEnd w:id="70"/>
      <w:bookmarkEnd w:id="71"/>
    </w:p>
    <w:bookmarkEnd w:id="72"/>
    <w:p w14:paraId="57DB6C28" w14:textId="081940A8" w:rsidR="00734E02" w:rsidRDefault="00734E02" w:rsidP="006E08C5">
      <w:pPr>
        <w:pStyle w:val="Bezodstpw"/>
        <w:spacing w:after="60"/>
        <w:ind w:left="340" w:hanging="340"/>
      </w:pPr>
      <w:r>
        <w:t>1)</w:t>
      </w:r>
      <w:r>
        <w:tab/>
        <w:t xml:space="preserve">Poprzez złożenie oświadczenia gwarancyjnego, którego treść </w:t>
      </w:r>
      <w:r w:rsidR="0091174C">
        <w:t>odpowiada</w:t>
      </w:r>
      <w:r>
        <w:t xml:space="preserve"> postanowieniom niniejszego dokumentu, Gwarant – producent towaru – SIA „</w:t>
      </w:r>
      <w:proofErr w:type="spellStart"/>
      <w:r>
        <w:t>Baltic</w:t>
      </w:r>
      <w:proofErr w:type="spellEnd"/>
      <w:r>
        <w:t xml:space="preserve"> High Technology”, </w:t>
      </w:r>
      <w:proofErr w:type="spellStart"/>
      <w:r>
        <w:t>Ieroču</w:t>
      </w:r>
      <w:proofErr w:type="spellEnd"/>
      <w:r>
        <w:t xml:space="preserve"> 1-12, LV-1013, Ryga, Łotwa, udziela Kupującemu gwarancji na sprzedany towar na zasadach i warunkach określonych poniżej.</w:t>
      </w:r>
    </w:p>
    <w:p w14:paraId="17D12EAC" w14:textId="13A45451" w:rsidR="00734E02" w:rsidRDefault="00734E02" w:rsidP="006E08C5">
      <w:pPr>
        <w:pStyle w:val="Bezodstpw"/>
        <w:spacing w:after="60"/>
        <w:ind w:left="340" w:hanging="340"/>
      </w:pPr>
      <w:r>
        <w:t>2)</w:t>
      </w:r>
      <w:r>
        <w:tab/>
        <w:t xml:space="preserve">Gwarancja zostaje wystawiona na urządzenie typ………………o numerze fabrycznym ............................. pod warunkiem dokonania całkowitej zapłaty za towar. Z uwagi na odpowiednie, sprawdzone i ujednolicone standardy sprzedaży, gwarancja obejmuje wyłącznie to-war zakupiony w autoryzowanych punktach sprzedaży Gwaranta lub u autoryzowanych dystrybutorów. </w:t>
      </w:r>
    </w:p>
    <w:p w14:paraId="4EF844CA" w14:textId="2D0D2977" w:rsidR="00734E02" w:rsidRDefault="00734E02" w:rsidP="006E08C5">
      <w:pPr>
        <w:pStyle w:val="Bezodstpw"/>
        <w:spacing w:after="60"/>
        <w:ind w:left="397" w:hanging="397"/>
      </w:pPr>
      <w:r>
        <w:t>3)</w:t>
      </w:r>
      <w:r>
        <w:tab/>
        <w:t xml:space="preserve">W chwili uiszczenia całkowitej ceny i wydania towaru Kupującemu, zostanie wydana także Karta Gwarancyjna. W razie jej braku, Kupujący powinien niezwłocznie zwrócić się do Sprzedającego o wydanie w/w dokumentu, przy czym jego brak nie wpływa na ważność i termin udzielonej poprzez złożenie niniejszego oświadczenia gwarancji, może mieć jednak wpływ na możliwość prawidłowej, w tym terminowej realizacji zobowiązań z niego wynikających przez Gwaranta. </w:t>
      </w:r>
    </w:p>
    <w:p w14:paraId="2573DE17" w14:textId="6CFC7C04" w:rsidR="00734E02" w:rsidRDefault="00734E02" w:rsidP="006E08C5">
      <w:pPr>
        <w:pStyle w:val="Bezodstpw"/>
        <w:spacing w:after="60"/>
        <w:ind w:left="397" w:hanging="397"/>
      </w:pPr>
      <w:r>
        <w:t>4)</w:t>
      </w:r>
      <w:r>
        <w:tab/>
        <w:t>Łącznie z warunkami gwarancji i Kartą Gwarancyjną, Kupującemu zostaje wydana również instrukcja obsługi towaru, w której określone są warunki eksploatacji urządzenia, sposób jego montażu oraz parametry dotyczące komina, paliwa i wody kotłowej.</w:t>
      </w:r>
    </w:p>
    <w:p w14:paraId="691BD0A0" w14:textId="16F9D4B7" w:rsidR="00734E02" w:rsidRDefault="00734E02" w:rsidP="006E08C5">
      <w:pPr>
        <w:pStyle w:val="Bezodstpw"/>
        <w:spacing w:after="60"/>
        <w:ind w:left="397" w:hanging="397"/>
      </w:pPr>
      <w:r>
        <w:t>5)</w:t>
      </w:r>
      <w:r>
        <w:tab/>
        <w:t>Gwarant gwarantuje sprawne działanie urządzenia, jeżeli ściśle będą przestrzegane warunki określone w instrukcji obsługi, w szczególności w zakresie parametrów dotyczących paliwa, podłączenia do instalacji kominowej. Gwarancja obejmuje towar użytkowany zgodnie z przeznaczeniem oraz informacjami umieszczonymi w instrukcji obsługi. Gwarant nie odpowiada za efekty normalnego zużycia towaru związanego z eksploatacją.</w:t>
      </w:r>
    </w:p>
    <w:p w14:paraId="6B1F73C6" w14:textId="77777777" w:rsidR="00734E02" w:rsidRDefault="00734E02" w:rsidP="006E08C5">
      <w:pPr>
        <w:pStyle w:val="Bezodstpw"/>
        <w:spacing w:after="60"/>
        <w:ind w:left="397" w:hanging="397"/>
      </w:pPr>
      <w:r>
        <w:t>6)</w:t>
      </w:r>
      <w:r>
        <w:tab/>
        <w:t>Termin uprawnień gwarancyjnych liczony jest od dnia wydania towaru Kupującemu i wynosi:</w:t>
      </w:r>
    </w:p>
    <w:p w14:paraId="30A9511E" w14:textId="77777777" w:rsidR="00734E02" w:rsidRDefault="00734E02" w:rsidP="006E08C5">
      <w:pPr>
        <w:pStyle w:val="Bezodstpw"/>
        <w:spacing w:after="0"/>
        <w:ind w:left="737" w:hanging="340"/>
      </w:pPr>
      <w:r>
        <w:t>a)</w:t>
      </w:r>
      <w:r>
        <w:tab/>
        <w:t>5 lat na sprawne działanie urządzenia,</w:t>
      </w:r>
    </w:p>
    <w:p w14:paraId="24612215" w14:textId="03A59932" w:rsidR="00734E02" w:rsidRPr="00875528" w:rsidRDefault="00734E02" w:rsidP="00875528">
      <w:pPr>
        <w:pStyle w:val="Bezodstpw"/>
        <w:spacing w:after="0"/>
        <w:ind w:left="737" w:hanging="340"/>
        <w:rPr>
          <w:szCs w:val="18"/>
        </w:rPr>
      </w:pPr>
      <w:r>
        <w:t>b)</w:t>
      </w:r>
      <w:r>
        <w:tab/>
        <w:t xml:space="preserve">2 lata na okładziny z betonu żaroodpornego - </w:t>
      </w:r>
      <w:proofErr w:type="spellStart"/>
      <w:r>
        <w:t>Ceramiton</w:t>
      </w:r>
      <w:proofErr w:type="spellEnd"/>
      <w:r>
        <w:t xml:space="preserve">, przy czym gwarancja nie obejmuje odbarwień, całkowitej zmiany koloru lub degradacji </w:t>
      </w:r>
      <w:r w:rsidRPr="00875528">
        <w:rPr>
          <w:szCs w:val="18"/>
        </w:rPr>
        <w:t>wierzchniej warstwy powłoki.</w:t>
      </w:r>
    </w:p>
    <w:p w14:paraId="311A5D67" w14:textId="7DA49D51" w:rsidR="00875528" w:rsidRPr="00875528" w:rsidRDefault="00875528" w:rsidP="00875528">
      <w:pPr>
        <w:spacing w:after="0" w:line="259" w:lineRule="auto"/>
        <w:ind w:left="737" w:hanging="340"/>
        <w:rPr>
          <w:rFonts w:ascii="HelveticaNeueLT Pro 47 LtCn" w:eastAsia="Calibri" w:hAnsi="HelveticaNeueLT Pro 47 LtCn" w:cs="Times New Roman"/>
          <w:szCs w:val="18"/>
        </w:rPr>
      </w:pPr>
      <w:r>
        <w:rPr>
          <w:rFonts w:ascii="HelveticaNeueLT Pro 47 LtCn" w:eastAsia="Calibri" w:hAnsi="HelveticaNeueLT Pro 47 LtCn" w:cs="Times New Roman"/>
          <w:szCs w:val="18"/>
        </w:rPr>
        <w:t xml:space="preserve">c)     </w:t>
      </w:r>
      <w:r w:rsidRPr="00875528">
        <w:rPr>
          <w:rFonts w:ascii="HelveticaNeueLT Pro 47 LtCn" w:eastAsia="Calibri" w:hAnsi="HelveticaNeueLT Pro 47 LtCn" w:cs="Times New Roman"/>
          <w:szCs w:val="18"/>
        </w:rPr>
        <w:t xml:space="preserve">1 rok na ruszt oraz deflektor, </w:t>
      </w:r>
    </w:p>
    <w:p w14:paraId="6F4C5A22" w14:textId="58A67636" w:rsidR="00734E02" w:rsidRDefault="00734E02" w:rsidP="00875528">
      <w:pPr>
        <w:pStyle w:val="Bezodstpw"/>
        <w:spacing w:after="0"/>
        <w:ind w:left="737" w:hanging="340"/>
      </w:pPr>
      <w:r w:rsidRPr="00875528">
        <w:rPr>
          <w:szCs w:val="18"/>
        </w:rPr>
        <w:t>d)</w:t>
      </w:r>
      <w:r w:rsidRPr="00875528">
        <w:rPr>
          <w:szCs w:val="18"/>
        </w:rPr>
        <w:tab/>
        <w:t>gwarancją nie są objęte</w:t>
      </w:r>
      <w:r>
        <w:t xml:space="preserve"> elementy zużywające się, w </w:t>
      </w:r>
      <w:r w:rsidR="0091174C">
        <w:t>szczególności</w:t>
      </w:r>
      <w:r>
        <w:t xml:space="preserve">: ceramiczne szkło hartowane, śruby, nakrętki, rączki, </w:t>
      </w:r>
      <w:r w:rsidR="0091174C">
        <w:t>łożyska</w:t>
      </w:r>
      <w:r>
        <w:t>, prowadnice, linki itp.</w:t>
      </w:r>
    </w:p>
    <w:p w14:paraId="5F2AB353" w14:textId="77777777" w:rsidR="00734E02" w:rsidRDefault="00734E02" w:rsidP="006E08C5">
      <w:pPr>
        <w:pStyle w:val="Bezodstpw"/>
        <w:spacing w:after="60"/>
        <w:ind w:left="340" w:hanging="340"/>
      </w:pPr>
      <w:r>
        <w:t>7)</w:t>
      </w:r>
      <w:r>
        <w:tab/>
        <w:t>W okresie trwania gwarancji Gwarant zapewnia bezpłatne dokonanie naprawy - usunięcie wady fizycznej towaru w terminie:</w:t>
      </w:r>
    </w:p>
    <w:p w14:paraId="042E636D" w14:textId="77777777" w:rsidR="00734E02" w:rsidRDefault="00734E02" w:rsidP="006E08C5">
      <w:pPr>
        <w:pStyle w:val="Bezodstpw"/>
        <w:spacing w:after="0"/>
        <w:ind w:left="680" w:hanging="340"/>
      </w:pPr>
      <w:r>
        <w:t>a)</w:t>
      </w:r>
      <w:r>
        <w:tab/>
        <w:t>14 dni od daty dokonania zgłoszenia, jeżeli usunięcie wady nie wymaga wymiany elementów konstrukcyjnych towaru;</w:t>
      </w:r>
    </w:p>
    <w:p w14:paraId="02A91223" w14:textId="77777777" w:rsidR="00734E02" w:rsidRDefault="00734E02" w:rsidP="006E08C5">
      <w:pPr>
        <w:pStyle w:val="Bezodstpw"/>
        <w:spacing w:after="0"/>
        <w:ind w:left="680" w:hanging="340"/>
      </w:pPr>
      <w:r>
        <w:t>b)</w:t>
      </w:r>
      <w:r>
        <w:tab/>
        <w:t>30 dni od daty dokonania zgłoszenia, jeżeli usunięcie wady wy-maga wymiany elementów konstrukcyjnych towaru;</w:t>
      </w:r>
    </w:p>
    <w:p w14:paraId="2B296B69" w14:textId="24107EB2" w:rsidR="00734E02" w:rsidRDefault="006E08C5" w:rsidP="006E08C5">
      <w:pPr>
        <w:pStyle w:val="Bezodstpw"/>
        <w:spacing w:after="60"/>
      </w:pPr>
      <w:r>
        <w:t xml:space="preserve">        </w:t>
      </w:r>
      <w:r w:rsidR="00734E02">
        <w:t>z zastrzeżeniem pkt 3 i 4 niniejszych warunków gwarancji.</w:t>
      </w:r>
    </w:p>
    <w:p w14:paraId="6F0A5271" w14:textId="4EDA8A67" w:rsidR="00734E02" w:rsidRDefault="00734E02" w:rsidP="006E08C5">
      <w:pPr>
        <w:pStyle w:val="Bezodstpw"/>
        <w:spacing w:after="60"/>
        <w:ind w:left="340" w:hanging="340"/>
      </w:pPr>
      <w:r>
        <w:t>8)</w:t>
      </w:r>
      <w:r>
        <w:tab/>
        <w:t>Jeżeli w wyniku rozpatrzenia reklamacji z tytułu gwarancji wymieniono wadliwy towar na nowy lub dokonano istotnych napraw, termin gwarancji biegnie od nowa od momentu dostarczenia wymienionego lub naprawionego towaru. W przypadku wymiany wyłącznie części należącej do reklamowanego towaru termin gwarancji biegnie od nowa w odniesieniu do tej części. W innych przypadkach okres gwarancji wydłuża się o czas, przez który nie można było korzystać z towaru w związku ze złożoną reklamacją.</w:t>
      </w:r>
    </w:p>
    <w:p w14:paraId="7A09ABD6" w14:textId="77777777" w:rsidR="00734E02" w:rsidRDefault="00734E02" w:rsidP="006E08C5">
      <w:pPr>
        <w:pStyle w:val="Bezodstpw"/>
        <w:spacing w:after="60"/>
        <w:ind w:left="340" w:hanging="340"/>
      </w:pPr>
      <w:r>
        <w:t>9)</w:t>
      </w:r>
      <w:r>
        <w:tab/>
        <w:t>Zgłoszenie potrzeby usunięcia wady fizycznej w ramach naprawy gwarancyjnej (zgłoszenie reklamacyjne) powinno być dokonane przez Kupującego niezwłocznie po stwierdzeniu wystąpienia wady fizycznej, jednak nie później niż 14 dni od stwierdzenia wady.</w:t>
      </w:r>
    </w:p>
    <w:p w14:paraId="60123B6F" w14:textId="1A026E24" w:rsidR="00734E02" w:rsidRDefault="00734E02" w:rsidP="006E08C5">
      <w:pPr>
        <w:pStyle w:val="Bezodstpw"/>
        <w:spacing w:after="60"/>
        <w:ind w:left="340" w:hanging="340"/>
      </w:pPr>
      <w:r>
        <w:lastRenderedPageBreak/>
        <w:t>10)</w:t>
      </w:r>
      <w:r>
        <w:tab/>
        <w:t xml:space="preserve">Zgłoszenie reklamacyjne należy zgłaszać przesyłając wypełniony i podstemplowany przez autoryzowany punkt sprzedaży lub </w:t>
      </w:r>
      <w:r w:rsidR="0091174C">
        <w:t>autoryzowanego</w:t>
      </w:r>
      <w:r>
        <w:t xml:space="preserve"> dystrybutora kupon reklamacyjny znajdujący się w instrukcji obsługi. W zgłoszeniu reklamacyjnym należy podać:</w:t>
      </w:r>
    </w:p>
    <w:p w14:paraId="367EF38E" w14:textId="77777777" w:rsidR="00734E02" w:rsidRDefault="00734E02" w:rsidP="006E08C5">
      <w:pPr>
        <w:pStyle w:val="Bezodstpw"/>
        <w:spacing w:after="0"/>
        <w:ind w:left="680" w:hanging="340"/>
      </w:pPr>
      <w:r>
        <w:t>a)</w:t>
      </w:r>
      <w:r>
        <w:tab/>
        <w:t>typ, wielkość urządzenia, numer fabryczny, numer wykonawcy (dane znajdują się na tabliczce znamionowej),</w:t>
      </w:r>
    </w:p>
    <w:p w14:paraId="3F526D72" w14:textId="77777777" w:rsidR="00734E02" w:rsidRDefault="00734E02" w:rsidP="006E08C5">
      <w:pPr>
        <w:pStyle w:val="Bezodstpw"/>
        <w:spacing w:after="0"/>
        <w:ind w:left="680" w:hanging="340"/>
      </w:pPr>
      <w:r>
        <w:t>b)</w:t>
      </w:r>
      <w:r>
        <w:tab/>
        <w:t>datę i miejsce zakupu,</w:t>
      </w:r>
    </w:p>
    <w:p w14:paraId="583D869A" w14:textId="77777777" w:rsidR="00734E02" w:rsidRDefault="00734E02" w:rsidP="006E08C5">
      <w:pPr>
        <w:pStyle w:val="Bezodstpw"/>
        <w:spacing w:after="0"/>
        <w:ind w:left="680" w:hanging="340"/>
      </w:pPr>
      <w:r>
        <w:t>c)</w:t>
      </w:r>
      <w:r>
        <w:tab/>
        <w:t>zwięzły opis uszkodzenia,</w:t>
      </w:r>
    </w:p>
    <w:p w14:paraId="4B61BA21" w14:textId="77777777" w:rsidR="00734E02" w:rsidRDefault="00734E02" w:rsidP="006E08C5">
      <w:pPr>
        <w:pStyle w:val="Bezodstpw"/>
        <w:spacing w:after="0"/>
        <w:ind w:left="680" w:hanging="340"/>
      </w:pPr>
      <w:r>
        <w:t>d)</w:t>
      </w:r>
      <w:r>
        <w:tab/>
        <w:t>dokładny adres i numer telefonu Kupującego.</w:t>
      </w:r>
    </w:p>
    <w:p w14:paraId="7F2E6B50" w14:textId="6A93E18C" w:rsidR="00734E02" w:rsidRDefault="00734E02" w:rsidP="006E08C5">
      <w:pPr>
        <w:pStyle w:val="Bezodstpw"/>
        <w:spacing w:after="60"/>
        <w:ind w:left="680" w:hanging="340"/>
      </w:pPr>
      <w:r>
        <w:t>e)</w:t>
      </w:r>
      <w:r>
        <w:tab/>
        <w:t xml:space="preserve">W przypadku reklamowania nieprawidłowego spalania w </w:t>
      </w:r>
      <w:r w:rsidR="0091174C">
        <w:t>urządzeniu</w:t>
      </w:r>
      <w:r>
        <w:t>, zasmolenia, wydobywania się dymu przez drzwiczki do zgłoszenia reklamacyjnego powinna być bezwzględnie dołączona kserokopia ekspertyzy kominiarskiej stwierdzającej spełnienie przez przewód kominowy wszystkich zawartych w instrukcji obsługi warunków dla określonej wielkości urządzenia.</w:t>
      </w:r>
    </w:p>
    <w:p w14:paraId="32D7C869" w14:textId="7727C4B1" w:rsidR="00734E02" w:rsidRDefault="00734E02" w:rsidP="006E08C5">
      <w:pPr>
        <w:pStyle w:val="Bezodstpw"/>
        <w:spacing w:after="60"/>
        <w:ind w:left="340" w:hanging="340"/>
      </w:pPr>
      <w:r>
        <w:t>11)</w:t>
      </w:r>
      <w:r>
        <w:tab/>
        <w:t xml:space="preserve">Gwarant nie odpowiada za przekroczenie terminów, o których mowa w pkt. 7 powyżej, jeżeli Gwarant lub jego przedstawiciel będzie gotowy do usunięcia wady w ustalonym z Kupującym terminie i nie będzie mógł wykonać naprawy z przyczyn nie leżących po stronie Gwaranta (np. brak odpowiedniego dostępu do urządzenia, brak energii </w:t>
      </w:r>
      <w:r w:rsidR="0091174C">
        <w:t>elektrycznej</w:t>
      </w:r>
      <w:r>
        <w:t>, siła wyższa, nieobecność Kupującego itp.).</w:t>
      </w:r>
    </w:p>
    <w:p w14:paraId="1B3030CC" w14:textId="62D15A4B" w:rsidR="00734E02" w:rsidRDefault="00734E02" w:rsidP="006E08C5">
      <w:pPr>
        <w:pStyle w:val="Bezodstpw"/>
        <w:spacing w:after="60"/>
        <w:ind w:left="340" w:hanging="340"/>
      </w:pPr>
      <w:r>
        <w:t>12)</w:t>
      </w:r>
      <w:r>
        <w:tab/>
        <w:t>W przypadku, gdy Gwarant pozostając w gotowości do usunięcia wady, dwukrotnie nie będzie w stanie dokonać naprawy gwarancyjnej z przyczyn leżących po stronie Kupującego, to uważa się, że Kupujący zrezygnował z roszczenia zawartego w zgłoszeniu gwarancyjnym. Ponowne zgłoszenie tej samej wady w tym trybie jest niemożliwe.</w:t>
      </w:r>
    </w:p>
    <w:p w14:paraId="22CCD4FB" w14:textId="77777777" w:rsidR="00734E02" w:rsidRDefault="00734E02" w:rsidP="006E08C5">
      <w:pPr>
        <w:pStyle w:val="Bezodstpw"/>
        <w:spacing w:after="60"/>
        <w:ind w:left="340" w:hanging="340"/>
      </w:pPr>
      <w:r>
        <w:t>13)   Dopuszcza się wymianę towaru w przypadku stwierdzenia przez Gwaranta, że nie można wykonać jego naprawy.</w:t>
      </w:r>
    </w:p>
    <w:p w14:paraId="271376FA" w14:textId="199D6A8D" w:rsidR="00734E02" w:rsidRDefault="00734E02" w:rsidP="006E08C5">
      <w:pPr>
        <w:pStyle w:val="Bezodstpw"/>
        <w:spacing w:after="60"/>
        <w:ind w:left="340" w:hanging="340"/>
      </w:pPr>
      <w:r>
        <w:t>14)</w:t>
      </w:r>
      <w:r>
        <w:tab/>
        <w:t xml:space="preserve">Gwarant nie ponosi odpowiedzialności za przydatność towaru dla Kupującego, w tym nieprawidłowy dobór towaru do wielkości </w:t>
      </w:r>
      <w:r w:rsidR="0091174C">
        <w:t>ogrzewanych</w:t>
      </w:r>
      <w:r>
        <w:t xml:space="preserve"> powierzchni (np. zainstalowanie urządzenia o zbyt małej lub zbyt dużej mocy w stosunku do zapotrzebowania). Zaleca się, aby dobór urządzenia był dokonywany przy współpracy z odpowiednim biurem projektowym lub Gwarantem. Gwarant nie odpowiada za utratę danych zapisanych w urządzeniu oraz za straty gospodarcze i utracone korzyści. </w:t>
      </w:r>
    </w:p>
    <w:p w14:paraId="30C82DD6" w14:textId="77777777" w:rsidR="00734E02" w:rsidRDefault="00734E02" w:rsidP="006E08C5">
      <w:pPr>
        <w:pStyle w:val="Bezodstpw"/>
        <w:spacing w:after="60"/>
        <w:ind w:left="340" w:hanging="340"/>
      </w:pPr>
      <w:r>
        <w:t>15)</w:t>
      </w:r>
      <w:r>
        <w:tab/>
        <w:t xml:space="preserve">Gwarant odmówi zrealizowania żądań Kupującego wynikających z niniejszego dokumentu, w przypadku, gdy: </w:t>
      </w:r>
    </w:p>
    <w:p w14:paraId="0A933C7E" w14:textId="77777777" w:rsidR="00734E02" w:rsidRDefault="00734E02" w:rsidP="006E08C5">
      <w:pPr>
        <w:pStyle w:val="Bezodstpw"/>
        <w:spacing w:after="0"/>
        <w:ind w:left="680" w:hanging="340"/>
      </w:pPr>
      <w:r>
        <w:t>a)</w:t>
      </w:r>
      <w:r>
        <w:tab/>
        <w:t>stwierdzi naruszenie lub zerwanie plomb,</w:t>
      </w:r>
    </w:p>
    <w:p w14:paraId="4D8467C4" w14:textId="67D4CAE7" w:rsidR="00734E02" w:rsidRDefault="00734E02" w:rsidP="006E08C5">
      <w:pPr>
        <w:pStyle w:val="Bezodstpw"/>
        <w:spacing w:after="0"/>
        <w:ind w:left="680" w:hanging="340"/>
      </w:pPr>
      <w:r>
        <w:t>b)</w:t>
      </w:r>
      <w:r>
        <w:tab/>
        <w:t xml:space="preserve">nie będzie mógł zidentyfikować towaru (tj. zgodności </w:t>
      </w:r>
      <w:r w:rsidR="0091174C">
        <w:t>przedstawionego</w:t>
      </w:r>
      <w:r>
        <w:t xml:space="preserve"> towaru z dokumentem opisującym sprzęt, zmienione lub nieczytelne dokumenty);  </w:t>
      </w:r>
    </w:p>
    <w:p w14:paraId="6B8DBAAB" w14:textId="5792F61F" w:rsidR="00734E02" w:rsidRDefault="00734E02" w:rsidP="006E08C5">
      <w:pPr>
        <w:pStyle w:val="Bezodstpw"/>
        <w:spacing w:after="0"/>
        <w:ind w:left="680" w:hanging="340"/>
      </w:pPr>
      <w:r>
        <w:t>c)</w:t>
      </w:r>
      <w:r>
        <w:tab/>
        <w:t>uszkodzenia powstały na skutek niewłaściwego transportu dokonywanego lub zleconego przez Kupującego,</w:t>
      </w:r>
    </w:p>
    <w:p w14:paraId="373F249D" w14:textId="77777777" w:rsidR="00734E02" w:rsidRDefault="00734E02" w:rsidP="006E08C5">
      <w:pPr>
        <w:pStyle w:val="Bezodstpw"/>
        <w:spacing w:after="0"/>
        <w:ind w:left="680" w:hanging="340"/>
      </w:pPr>
      <w:r>
        <w:t>d)</w:t>
      </w:r>
      <w:r>
        <w:tab/>
        <w:t>dokonywano zmian w towarze, w tym wymieniono samowolnie poszczególne elementy sprzętu na nieoryginalne, używane itp., naprawy poza autoryzowanymi serwisami Gwaranta itp.</w:t>
      </w:r>
    </w:p>
    <w:p w14:paraId="0C6C637F" w14:textId="77777777" w:rsidR="00734E02" w:rsidRDefault="00734E02" w:rsidP="006E08C5">
      <w:pPr>
        <w:pStyle w:val="Bezodstpw"/>
        <w:spacing w:after="0"/>
        <w:ind w:left="680" w:hanging="340"/>
      </w:pPr>
      <w:r>
        <w:t>e)</w:t>
      </w:r>
      <w:r>
        <w:tab/>
        <w:t>uszkodzenia są mechaniczne, chemiczne, termiczne i nie po-wstały z przyczyn tkwiących w sprzedanej rzeczy;</w:t>
      </w:r>
    </w:p>
    <w:p w14:paraId="3531A50D" w14:textId="5D8E6A67" w:rsidR="00734E02" w:rsidRDefault="00734E02" w:rsidP="006E08C5">
      <w:pPr>
        <w:pStyle w:val="Bezodstpw"/>
        <w:spacing w:after="0"/>
        <w:ind w:left="680" w:hanging="340"/>
      </w:pPr>
      <w:r>
        <w:t>f)</w:t>
      </w:r>
      <w:r>
        <w:tab/>
        <w:t xml:space="preserve">uszkodzenia dotyczą elementów zużywających się, w </w:t>
      </w:r>
      <w:r w:rsidR="0091174C">
        <w:t>szczególności</w:t>
      </w:r>
      <w:r>
        <w:t>: śrub, nakrętek rączek, elementów ceramicznych i uszczelniających,</w:t>
      </w:r>
    </w:p>
    <w:p w14:paraId="4C95BA1D" w14:textId="6734FF01" w:rsidR="00734E02" w:rsidRDefault="00734E02" w:rsidP="006E08C5">
      <w:pPr>
        <w:pStyle w:val="Bezodstpw"/>
        <w:spacing w:after="0"/>
        <w:ind w:left="680" w:hanging="340"/>
      </w:pPr>
      <w:r>
        <w:t>g)</w:t>
      </w:r>
      <w:r>
        <w:tab/>
        <w:t xml:space="preserve">uszkodzenia powstaną na skutek użytkowania towaru w sposób niezgodny z instrukcją obsługi, tj. w szczególności, gdy nieprawidłowe funkcjonowanie urządzenia jest wynikiem braku </w:t>
      </w:r>
      <w:r w:rsidR="0091174C">
        <w:t>właściwego</w:t>
      </w:r>
      <w:r>
        <w:t xml:space="preserve"> ciągu kominowego lub niewłaściwie dobranej mocy urządzenia,</w:t>
      </w:r>
    </w:p>
    <w:p w14:paraId="2711D4EF" w14:textId="77777777" w:rsidR="00734E02" w:rsidRDefault="00734E02" w:rsidP="006E08C5">
      <w:pPr>
        <w:pStyle w:val="Bezodstpw"/>
        <w:spacing w:after="60"/>
        <w:ind w:left="680" w:hanging="340"/>
      </w:pPr>
      <w:r>
        <w:t>h)</w:t>
      </w:r>
      <w:r>
        <w:tab/>
        <w:t>zgłoszone wady są nieistotne i nie mają wpływu na wartość użytkową towaru.</w:t>
      </w:r>
    </w:p>
    <w:p w14:paraId="7222ABF7" w14:textId="77777777" w:rsidR="00734E02" w:rsidRDefault="00734E02" w:rsidP="006E08C5">
      <w:pPr>
        <w:pStyle w:val="Bezodstpw"/>
        <w:spacing w:after="60"/>
        <w:ind w:left="340" w:hanging="340"/>
      </w:pPr>
      <w:r>
        <w:t>16)</w:t>
      </w:r>
      <w:r>
        <w:tab/>
        <w:t>Niniejsza gwarancja nie obejmuje:</w:t>
      </w:r>
    </w:p>
    <w:p w14:paraId="372C0616" w14:textId="31821A3A" w:rsidR="00734E02" w:rsidRDefault="00734E02" w:rsidP="006E08C5">
      <w:pPr>
        <w:pStyle w:val="Bezodstpw"/>
        <w:spacing w:after="0"/>
        <w:ind w:left="680" w:hanging="340"/>
      </w:pPr>
      <w:r>
        <w:t>a)</w:t>
      </w:r>
      <w:r>
        <w:tab/>
        <w:t>produktów używanych do celów prowadzenia działalności gospodarczej lub zastosowań przemysłowych;</w:t>
      </w:r>
    </w:p>
    <w:p w14:paraId="2EF24E70" w14:textId="77777777" w:rsidR="00734E02" w:rsidRDefault="00734E02" w:rsidP="006E08C5">
      <w:pPr>
        <w:pStyle w:val="Bezodstpw"/>
        <w:spacing w:after="0"/>
        <w:ind w:left="680" w:hanging="340"/>
      </w:pPr>
      <w:r>
        <w:t>b)</w:t>
      </w:r>
      <w:r>
        <w:tab/>
        <w:t>elementów wyposażenia elektrycznego;</w:t>
      </w:r>
    </w:p>
    <w:p w14:paraId="20B7ED5D" w14:textId="77777777" w:rsidR="00734E02" w:rsidRDefault="00734E02" w:rsidP="006E08C5">
      <w:pPr>
        <w:pStyle w:val="Bezodstpw"/>
        <w:spacing w:after="0"/>
        <w:ind w:left="680" w:hanging="340"/>
      </w:pPr>
      <w:r>
        <w:t>c)</w:t>
      </w:r>
      <w:r>
        <w:tab/>
        <w:t>uszkodzeń spowodowanych przez przyłączone urządzenia, inny sprzęt lub akcesoria inne niż zalecane przez Gwaranta;</w:t>
      </w:r>
    </w:p>
    <w:p w14:paraId="4B19D7FC" w14:textId="77777777" w:rsidR="00734E02" w:rsidRDefault="00734E02" w:rsidP="006E08C5">
      <w:pPr>
        <w:pStyle w:val="Bezodstpw"/>
        <w:spacing w:after="0"/>
        <w:ind w:left="680" w:hanging="340"/>
      </w:pPr>
      <w:r>
        <w:t>d)</w:t>
      </w:r>
      <w:r>
        <w:tab/>
        <w:t>uszkodzeń powstałych z przyczyn natury zewnętrznej, m.in. w wyniku siły wyższej;</w:t>
      </w:r>
    </w:p>
    <w:p w14:paraId="397FB829" w14:textId="77777777" w:rsidR="00734E02" w:rsidRDefault="00734E02" w:rsidP="006E08C5">
      <w:pPr>
        <w:pStyle w:val="Bezodstpw"/>
        <w:spacing w:after="0"/>
        <w:ind w:left="680" w:hanging="340"/>
      </w:pPr>
      <w:r>
        <w:t>e)</w:t>
      </w:r>
      <w:r>
        <w:tab/>
        <w:t>uszkodzeń spowodowanych przez zwierzęta;</w:t>
      </w:r>
    </w:p>
    <w:p w14:paraId="73C8E006" w14:textId="438DD0F1" w:rsidR="00734E02" w:rsidRDefault="00734E02" w:rsidP="006E08C5">
      <w:pPr>
        <w:pStyle w:val="Bezodstpw"/>
        <w:spacing w:after="60"/>
        <w:ind w:left="680" w:hanging="340"/>
      </w:pPr>
      <w:r>
        <w:t>f)</w:t>
      </w:r>
      <w:r>
        <w:tab/>
        <w:t xml:space="preserve">uszkodzeń wynikających z przegrzania urządzenia tj.: </w:t>
      </w:r>
      <w:r w:rsidR="0091174C">
        <w:t>przebarwienie</w:t>
      </w:r>
      <w:r>
        <w:t xml:space="preserve"> szyby „mleczne odbarwienia”, przebarwienie elementów metalowych „tęczowa stal” przebarwienia koloru niebieskiego, odpryski powłoki lakierniczej, przebarwienia uszczelki, deformacja elementów stalowych.</w:t>
      </w:r>
    </w:p>
    <w:p w14:paraId="7C472BEE" w14:textId="5A70A2DE" w:rsidR="00734E02" w:rsidRDefault="00734E02" w:rsidP="006E08C5">
      <w:pPr>
        <w:pStyle w:val="Bezodstpw"/>
        <w:spacing w:after="60"/>
        <w:ind w:left="340" w:hanging="340"/>
      </w:pPr>
      <w:r>
        <w:t>17)</w:t>
      </w:r>
      <w:r>
        <w:tab/>
        <w:t>Uznane przez Gwaranta wykonywane naprawy gwarancyjne są nieodpłatne. Gwarant może obciążyć kosztami związanymi ze zgłoszeniem reklamacyjnym wyłącznie w przypadku nieuwzględniania reklamacji na skutek stwierdzenia okoliczności, o których mowa w pkt. 1</w:t>
      </w:r>
      <w:r w:rsidR="0047413E">
        <w:t>4</w:t>
      </w:r>
      <w:r>
        <w:t xml:space="preserve"> i 1</w:t>
      </w:r>
      <w:r w:rsidR="0047413E">
        <w:t>5</w:t>
      </w:r>
      <w:r>
        <w:t xml:space="preserve"> powyżej.</w:t>
      </w:r>
    </w:p>
    <w:p w14:paraId="516D3D13" w14:textId="4BB1B9C1" w:rsidR="00734E02" w:rsidRDefault="00734E02" w:rsidP="006E08C5">
      <w:pPr>
        <w:pStyle w:val="Bezodstpw"/>
        <w:spacing w:after="60"/>
        <w:ind w:left="340" w:hanging="340"/>
      </w:pPr>
      <w:r>
        <w:t>18)</w:t>
      </w:r>
      <w:r>
        <w:tab/>
        <w:t>Zgłoszenie reklamacyjne może być uwzględnione wyłącznie w przypadku:</w:t>
      </w:r>
    </w:p>
    <w:p w14:paraId="66CCE63B" w14:textId="0215BA08" w:rsidR="00734E02" w:rsidRDefault="00734E02" w:rsidP="006E08C5">
      <w:pPr>
        <w:pStyle w:val="Bezodstpw"/>
        <w:spacing w:after="0"/>
        <w:ind w:left="680" w:hanging="340"/>
      </w:pPr>
      <w:r>
        <w:t>a)</w:t>
      </w:r>
      <w:r>
        <w:tab/>
        <w:t>zachowania terminów, o których mowa w niniejszych dokumencie;</w:t>
      </w:r>
    </w:p>
    <w:p w14:paraId="5DA94797" w14:textId="77777777" w:rsidR="00734E02" w:rsidRDefault="00734E02" w:rsidP="006E08C5">
      <w:pPr>
        <w:pStyle w:val="Bezodstpw"/>
        <w:spacing w:after="0"/>
        <w:ind w:left="680" w:hanging="340"/>
      </w:pPr>
      <w:r>
        <w:t>b)</w:t>
      </w:r>
      <w:r>
        <w:tab/>
        <w:t>spełnienia pozostałych warunków gwarancji;</w:t>
      </w:r>
    </w:p>
    <w:p w14:paraId="422C43BF" w14:textId="77777777" w:rsidR="00734E02" w:rsidRDefault="00734E02" w:rsidP="006E08C5">
      <w:pPr>
        <w:pStyle w:val="Bezodstpw"/>
        <w:spacing w:after="60"/>
        <w:ind w:left="680" w:hanging="340"/>
      </w:pPr>
      <w:r>
        <w:t>c)</w:t>
      </w:r>
      <w:r>
        <w:tab/>
        <w:t>okazania dowodu zakupu towaru – przez co rozumie się fakturę lub paragon fiskalny, inny dowód zakupu, zgodnie z przepisami prawa;</w:t>
      </w:r>
    </w:p>
    <w:p w14:paraId="372FD2B3" w14:textId="77777777" w:rsidR="00734E02" w:rsidRDefault="00734E02" w:rsidP="006E08C5">
      <w:pPr>
        <w:pStyle w:val="Bezodstpw"/>
        <w:spacing w:after="60"/>
        <w:ind w:left="340" w:hanging="340"/>
      </w:pPr>
      <w:r>
        <w:t>19)</w:t>
      </w:r>
      <w:r>
        <w:tab/>
        <w:t>Instalację urządzenia może przeprowadzić instalator posiadający ogólne uprawnienia instalacyjne, przy czym niezbędny jest wówczas jego wpis i pieczątka do Karty Gwarancyjnej.</w:t>
      </w:r>
    </w:p>
    <w:p w14:paraId="40B2EE7A" w14:textId="7C2FF9E6" w:rsidR="00734E02" w:rsidRDefault="00734E02" w:rsidP="006E08C5">
      <w:pPr>
        <w:pStyle w:val="Bezodstpw"/>
        <w:spacing w:after="60"/>
        <w:ind w:left="340" w:hanging="340"/>
      </w:pPr>
      <w:r>
        <w:t>20)</w:t>
      </w:r>
      <w:r>
        <w:tab/>
        <w:t>Rozruch zerowy urządzenia oraz wszelkie naprawy i czynności przekraczające zakres czynności użytkownika opisany w instrukcji obsługi może przeprowadzić wyłącznie autoryzowany serwis przeszkolony przez Gwaranta. Rozruch zerowy jest odpłatny, a jego koszty pokrywa Kupujący.</w:t>
      </w:r>
    </w:p>
    <w:p w14:paraId="2B7382CE" w14:textId="596EA8C2" w:rsidR="00734E02" w:rsidRDefault="00734E02" w:rsidP="006E08C5">
      <w:pPr>
        <w:pStyle w:val="Bezodstpw"/>
        <w:spacing w:after="60"/>
        <w:ind w:left="340" w:hanging="340"/>
      </w:pPr>
      <w:r>
        <w:t>21)</w:t>
      </w:r>
      <w:r>
        <w:tab/>
        <w:t xml:space="preserve">W trakcie wykonywania naprawy gwarancyjnej na kliencie ciąży obowiązek zabezpieczenia miejsca naprawy, w tym zabudowy wkładu kominkowego, sąsiadującej z nim podłogi, ścian itd. Jeśli naprawa wymaga usunięcia zabudowy, to jej usunięcie jest obowiązkiem klienta. Potwierdzenie podpisem protokołu reklamacyjnego oznacza, że klient nie wnosi żadnych roszczeń </w:t>
      </w:r>
      <w:r>
        <w:lastRenderedPageBreak/>
        <w:t>co do stanu otoczenia urządzenia, w tym stanu zabudowy, podłogi, ścian itd. po wykonaniu naprawy.</w:t>
      </w:r>
    </w:p>
    <w:p w14:paraId="096DF36E" w14:textId="713DE173" w:rsidR="00734E02" w:rsidRDefault="00734E02" w:rsidP="006E08C5">
      <w:pPr>
        <w:pStyle w:val="Bezodstpw"/>
        <w:spacing w:after="60"/>
        <w:ind w:left="340" w:hanging="340"/>
      </w:pPr>
      <w:r>
        <w:t>22)</w:t>
      </w:r>
      <w:r>
        <w:tab/>
        <w:t>Naprawa gwarancyjna odbywa się w miejscu funkcjonowania towaru. Jeżeli zgłoszenie dotyczy części towaru, w tym osprzętu elektrycznego /regulatora elektronicznego, wentylatora itp. należy odesłać daną cześć do Gwaranta na jego koszt. Zwrócenie wadliwego osprzętu jest warunkiem uznania reklamacji i nieodpłatnej wymiany sprzętu. Nieodesłanie w/w. części w terminie 7 dni roboczych będzie podstawą do nieuznania reklamacji i obciążenia jej kosztami Kupującego.</w:t>
      </w:r>
    </w:p>
    <w:p w14:paraId="5A20673A" w14:textId="02DB8C3F" w:rsidR="00734E02" w:rsidRDefault="00734E02" w:rsidP="006E08C5">
      <w:pPr>
        <w:pStyle w:val="Bezodstpw"/>
        <w:spacing w:after="60"/>
        <w:ind w:left="340" w:hanging="340"/>
      </w:pPr>
      <w:r>
        <w:t>23)</w:t>
      </w:r>
      <w:r>
        <w:tab/>
        <w:t>Postanowienia niniejszego dokumentu nie ograniczają w żaden sposób uprawnień wynikających z reklamacji złożonej na podstawie rękojmi. Gwarancja nie ma również wpływu na pozostałe roszczenia Kupującego przysługujące mu zgodnie z przepisami prawa – w tym dotyczące niezgodności z umową. Kupujący może wykonywać uprawnienia z tytułu rękojmi niezależnie od uprawnień wynikających z gwarancji. W razie wykonywania przez Kupującego uprawnień z tytułu gwarancji, bieg terminu do wykonywania uprawnień z tytułu gwarancji ulega zawieszeniu z dniem zawiadomienia o wadzie. Ter-min ten biegnie dalej od dnia odmowy przez Gwaranta wykonywania obowiązków wynikających z gwarancji albo bezskutecznego upływu czasu na ich wykonanie.</w:t>
      </w:r>
    </w:p>
    <w:p w14:paraId="2824F29D" w14:textId="64B8CA78" w:rsidR="00734E02" w:rsidRDefault="00734E02" w:rsidP="006E08C5">
      <w:pPr>
        <w:pStyle w:val="Bezodstpw"/>
        <w:spacing w:after="60"/>
        <w:ind w:left="340" w:hanging="340"/>
      </w:pPr>
      <w:r>
        <w:t>24)</w:t>
      </w:r>
      <w:r>
        <w:tab/>
        <w:t xml:space="preserve">W sprawach nieuregulowanych niniejszym dokumentem i Kartą Gwarancyjną obowiązują przepisy Kodeksu Cywilnego </w:t>
      </w:r>
    </w:p>
    <w:p w14:paraId="362372A1" w14:textId="43BE63D5" w:rsidR="00734E02" w:rsidRDefault="00734E02" w:rsidP="00734E02">
      <w:pPr>
        <w:pStyle w:val="Bezodstpw"/>
      </w:pPr>
    </w:p>
    <w:p w14:paraId="2B3F9832" w14:textId="2D2C94BD" w:rsidR="00891C29" w:rsidRDefault="00734E02" w:rsidP="009471F6">
      <w:pPr>
        <w:pStyle w:val="Bezodstpw"/>
        <w:rPr>
          <w:b/>
          <w:bCs/>
          <w:i/>
          <w:iCs/>
        </w:rPr>
      </w:pPr>
      <w:r w:rsidRPr="006E08C5">
        <w:rPr>
          <w:b/>
          <w:bCs/>
          <w:i/>
          <w:iCs/>
        </w:rPr>
        <w:t>Uprzejmie informujemy, że ewentualna wymiana reklamowanego przez użytkownika podzespołu urządzenia na sprawny nie jest jednoznaczna z uznaniem przez SIA “</w:t>
      </w:r>
      <w:proofErr w:type="spellStart"/>
      <w:r w:rsidRPr="006E08C5">
        <w:rPr>
          <w:b/>
          <w:bCs/>
          <w:i/>
          <w:iCs/>
        </w:rPr>
        <w:t>Baltic</w:t>
      </w:r>
      <w:proofErr w:type="spellEnd"/>
      <w:r w:rsidRPr="006E08C5">
        <w:rPr>
          <w:b/>
          <w:bCs/>
          <w:i/>
          <w:iCs/>
        </w:rPr>
        <w:t xml:space="preserve"> High Technology” roszczeń </w:t>
      </w:r>
      <w:r w:rsidR="0091174C" w:rsidRPr="006E08C5">
        <w:rPr>
          <w:b/>
          <w:bCs/>
          <w:i/>
          <w:iCs/>
        </w:rPr>
        <w:t>gwarancyjnych</w:t>
      </w:r>
      <w:r w:rsidRPr="006E08C5">
        <w:rPr>
          <w:b/>
          <w:bCs/>
          <w:i/>
          <w:iCs/>
        </w:rPr>
        <w:t xml:space="preserve"> użytkownika urządzenia i nie kończy procedury obsługi reklamacji. SIA “</w:t>
      </w:r>
      <w:proofErr w:type="spellStart"/>
      <w:r w:rsidRPr="006E08C5">
        <w:rPr>
          <w:b/>
          <w:bCs/>
          <w:i/>
          <w:iCs/>
        </w:rPr>
        <w:t>Baltic</w:t>
      </w:r>
      <w:proofErr w:type="spellEnd"/>
      <w:r w:rsidRPr="006E08C5">
        <w:rPr>
          <w:b/>
          <w:bCs/>
          <w:i/>
          <w:iCs/>
        </w:rPr>
        <w:t xml:space="preserve"> High Technology” zastrzega sobie prawo do obciążenia w terminie do 60 dni od daty przeprowadzenia naprawy użytkownika kosztami wymiany/naprawy podzespołu, który podczas </w:t>
      </w:r>
      <w:r w:rsidR="0091174C" w:rsidRPr="006E08C5">
        <w:rPr>
          <w:b/>
          <w:bCs/>
          <w:i/>
          <w:iCs/>
        </w:rPr>
        <w:t>przeprowadzonej</w:t>
      </w:r>
      <w:r w:rsidRPr="006E08C5">
        <w:rPr>
          <w:b/>
          <w:bCs/>
          <w:i/>
          <w:iCs/>
        </w:rPr>
        <w:t xml:space="preserve"> po naprawie ekspertyzie został uznany za uszkodzony przez czynniki niezależne od producenta (np. zwarcie w instalacji elektrycznej, przepięcie, zalanie, uszkodzenia mechaniczne niewidoczne gołym okiem, itp.), a których to uszkodzeń serwis dokonujący naprawy nie jest w stanie ocenić podczas naprawy w miejscu eksploatacji </w:t>
      </w:r>
      <w:r w:rsidR="0091174C" w:rsidRPr="006E08C5">
        <w:rPr>
          <w:b/>
          <w:bCs/>
          <w:i/>
          <w:iCs/>
        </w:rPr>
        <w:t>urządzenia</w:t>
      </w:r>
      <w:r w:rsidRPr="006E08C5">
        <w:rPr>
          <w:b/>
          <w:bCs/>
          <w:i/>
          <w:iCs/>
        </w:rPr>
        <w:t>. SIA “</w:t>
      </w:r>
      <w:proofErr w:type="spellStart"/>
      <w:r w:rsidRPr="006E08C5">
        <w:rPr>
          <w:b/>
          <w:bCs/>
          <w:i/>
          <w:iCs/>
        </w:rPr>
        <w:t>Baltic</w:t>
      </w:r>
      <w:proofErr w:type="spellEnd"/>
      <w:r w:rsidRPr="006E08C5">
        <w:rPr>
          <w:b/>
          <w:bCs/>
          <w:i/>
          <w:iCs/>
        </w:rPr>
        <w:t xml:space="preserve"> High Technology” wystawi stosowną fakturę za wy-</w:t>
      </w:r>
      <w:proofErr w:type="spellStart"/>
      <w:r w:rsidRPr="006E08C5">
        <w:rPr>
          <w:b/>
          <w:bCs/>
          <w:i/>
          <w:iCs/>
        </w:rPr>
        <w:t>mianę</w:t>
      </w:r>
      <w:proofErr w:type="spellEnd"/>
      <w:r w:rsidRPr="006E08C5">
        <w:rPr>
          <w:b/>
          <w:bCs/>
          <w:i/>
          <w:iCs/>
        </w:rPr>
        <w:t xml:space="preserve">/naprawę przedmiotowego podzespołu wraz z dołączonym protokołem ekspertyzy. Jednocześnie informujemy, że brak zapłaty za fakturę obejmującą w/w koszty w terminie 14 dni od jej wystawienia skutkuje nieodwołalną utratą gwarancji na użytkowane przez Państwa urządzenie, a informacja ta zostanie zarejestrowana w naszym </w:t>
      </w:r>
      <w:proofErr w:type="spellStart"/>
      <w:r w:rsidRPr="006E08C5">
        <w:rPr>
          <w:b/>
          <w:bCs/>
          <w:i/>
          <w:iCs/>
        </w:rPr>
        <w:t>kompu</w:t>
      </w:r>
      <w:proofErr w:type="spellEnd"/>
      <w:r w:rsidRPr="006E08C5">
        <w:rPr>
          <w:b/>
          <w:bCs/>
          <w:i/>
          <w:iCs/>
        </w:rPr>
        <w:t xml:space="preserve">-terowym systemie nadzoru nad urządzeniami w okresie gwarancji. Za termin zapłaty przyjmuje się datę wpływu Państwa zapłaty na </w:t>
      </w:r>
      <w:r w:rsidR="0091174C" w:rsidRPr="006E08C5">
        <w:rPr>
          <w:b/>
          <w:bCs/>
          <w:i/>
          <w:iCs/>
        </w:rPr>
        <w:t>rachunek</w:t>
      </w:r>
      <w:r w:rsidRPr="006E08C5">
        <w:rPr>
          <w:b/>
          <w:bCs/>
          <w:i/>
          <w:iCs/>
        </w:rPr>
        <w:t xml:space="preserve"> bankowy podany w niniejszej fak</w:t>
      </w:r>
      <w:r w:rsidR="0091174C">
        <w:rPr>
          <w:b/>
          <w:bCs/>
          <w:i/>
          <w:iCs/>
        </w:rPr>
        <w:t>turze.</w:t>
      </w:r>
    </w:p>
    <w:p w14:paraId="7DE0CDC5" w14:textId="6D38E616" w:rsidR="00867F90" w:rsidRDefault="00867F90" w:rsidP="009471F6">
      <w:pPr>
        <w:pStyle w:val="Bezodstpw"/>
        <w:rPr>
          <w:b/>
          <w:bCs/>
          <w:i/>
          <w:iCs/>
        </w:rPr>
      </w:pPr>
    </w:p>
    <w:p w14:paraId="287084A2" w14:textId="03AA9CCA" w:rsidR="00891C29" w:rsidRPr="00891C29" w:rsidRDefault="00891C29" w:rsidP="00734E02">
      <w:pPr>
        <w:pStyle w:val="Nagwek1"/>
        <w:sectPr w:rsidR="00891C29" w:rsidRPr="00891C29" w:rsidSect="00C93033">
          <w:type w:val="continuous"/>
          <w:pgSz w:w="11906" w:h="16838" w:code="9"/>
          <w:pgMar w:top="1021" w:right="907" w:bottom="1021" w:left="1134" w:header="680" w:footer="680" w:gutter="0"/>
          <w:cols w:num="2" w:space="567"/>
          <w:docGrid w:linePitch="360"/>
        </w:sectPr>
      </w:pPr>
      <w:bookmarkStart w:id="73" w:name="_Toc183690568"/>
      <w:r>
        <w:t>Karta gwarancyjna</w:t>
      </w:r>
      <w:bookmarkEnd w:id="73"/>
    </w:p>
    <w:p w14:paraId="6E078A09" w14:textId="63EE2639" w:rsidR="00102792" w:rsidRDefault="00102792" w:rsidP="0073493A">
      <w:pPr>
        <w:spacing w:after="160" w:line="259" w:lineRule="auto"/>
        <w:ind w:firstLine="0"/>
        <w:jc w:val="left"/>
        <w:rPr>
          <w:b/>
          <w:i/>
        </w:rPr>
      </w:pPr>
    </w:p>
    <w:p w14:paraId="229A96AA" w14:textId="77777777" w:rsidR="00A96917" w:rsidRDefault="00A96917" w:rsidP="0073493A">
      <w:pPr>
        <w:spacing w:after="160" w:line="259" w:lineRule="auto"/>
        <w:ind w:firstLine="0"/>
        <w:jc w:val="left"/>
        <w:rPr>
          <w:b/>
          <w:i/>
        </w:rPr>
      </w:pPr>
    </w:p>
    <w:p w14:paraId="70F876D4" w14:textId="77777777" w:rsidR="00A96917" w:rsidRDefault="00A96917" w:rsidP="0073493A">
      <w:pPr>
        <w:spacing w:after="160" w:line="259" w:lineRule="auto"/>
        <w:ind w:firstLine="0"/>
        <w:jc w:val="left"/>
        <w:rPr>
          <w:b/>
          <w:i/>
        </w:rPr>
      </w:pPr>
    </w:p>
    <w:p w14:paraId="4B0EA0F6" w14:textId="77777777" w:rsidR="00A96917" w:rsidRDefault="00A96917" w:rsidP="0073493A">
      <w:pPr>
        <w:spacing w:after="160" w:line="259" w:lineRule="auto"/>
        <w:ind w:firstLine="0"/>
        <w:jc w:val="left"/>
        <w:rPr>
          <w:b/>
          <w:i/>
        </w:rPr>
      </w:pPr>
    </w:p>
    <w:p w14:paraId="779681AC" w14:textId="77777777" w:rsidR="00A96917" w:rsidRDefault="00A96917" w:rsidP="0073493A">
      <w:pPr>
        <w:spacing w:after="160" w:line="259" w:lineRule="auto"/>
        <w:ind w:firstLine="0"/>
        <w:jc w:val="left"/>
        <w:rPr>
          <w:b/>
          <w:i/>
        </w:rPr>
      </w:pPr>
    </w:p>
    <w:p w14:paraId="7BA1C1C0" w14:textId="77777777" w:rsidR="00A96917" w:rsidRDefault="00A96917" w:rsidP="0073493A">
      <w:pPr>
        <w:spacing w:after="160" w:line="259" w:lineRule="auto"/>
        <w:ind w:firstLine="0"/>
        <w:jc w:val="left"/>
        <w:rPr>
          <w:b/>
          <w:i/>
        </w:rPr>
      </w:pPr>
    </w:p>
    <w:p w14:paraId="2ACB88F0" w14:textId="77777777" w:rsidR="00A96917" w:rsidRDefault="00A96917" w:rsidP="0073493A">
      <w:pPr>
        <w:spacing w:after="160" w:line="259" w:lineRule="auto"/>
        <w:ind w:firstLine="0"/>
        <w:jc w:val="left"/>
        <w:rPr>
          <w:b/>
          <w:i/>
        </w:rPr>
      </w:pPr>
    </w:p>
    <w:p w14:paraId="0B066CC5" w14:textId="77777777" w:rsidR="00A96917" w:rsidRDefault="00A96917" w:rsidP="0073493A">
      <w:pPr>
        <w:spacing w:after="160" w:line="259" w:lineRule="auto"/>
        <w:ind w:firstLine="0"/>
        <w:jc w:val="left"/>
        <w:rPr>
          <w:b/>
          <w:i/>
        </w:rPr>
      </w:pPr>
    </w:p>
    <w:p w14:paraId="366E6682" w14:textId="77777777" w:rsidR="00A96917" w:rsidRDefault="00A96917" w:rsidP="0073493A">
      <w:pPr>
        <w:spacing w:after="160" w:line="259" w:lineRule="auto"/>
        <w:ind w:firstLine="0"/>
        <w:jc w:val="left"/>
        <w:rPr>
          <w:b/>
          <w:i/>
        </w:rPr>
      </w:pPr>
    </w:p>
    <w:p w14:paraId="176E971F" w14:textId="77777777" w:rsidR="00A96917" w:rsidRDefault="00A96917" w:rsidP="0073493A">
      <w:pPr>
        <w:spacing w:after="160" w:line="259" w:lineRule="auto"/>
        <w:ind w:firstLine="0"/>
        <w:jc w:val="left"/>
        <w:rPr>
          <w:b/>
          <w:i/>
        </w:rPr>
      </w:pPr>
    </w:p>
    <w:p w14:paraId="3A736D33" w14:textId="77777777" w:rsidR="00A96917" w:rsidRDefault="00A96917" w:rsidP="0073493A">
      <w:pPr>
        <w:spacing w:after="160" w:line="259" w:lineRule="auto"/>
        <w:ind w:firstLine="0"/>
        <w:jc w:val="left"/>
        <w:rPr>
          <w:b/>
          <w:i/>
        </w:rPr>
      </w:pPr>
    </w:p>
    <w:p w14:paraId="6B1DE589" w14:textId="77777777" w:rsidR="00A96917" w:rsidRDefault="00A96917" w:rsidP="0073493A">
      <w:pPr>
        <w:spacing w:after="160" w:line="259" w:lineRule="auto"/>
        <w:ind w:firstLine="0"/>
        <w:jc w:val="left"/>
        <w:rPr>
          <w:b/>
          <w:i/>
        </w:rPr>
      </w:pPr>
    </w:p>
    <w:p w14:paraId="739E6C1F" w14:textId="77777777" w:rsidR="00A96917" w:rsidRDefault="00A96917" w:rsidP="0073493A">
      <w:pPr>
        <w:spacing w:after="160" w:line="259" w:lineRule="auto"/>
        <w:ind w:firstLine="0"/>
        <w:jc w:val="left"/>
        <w:rPr>
          <w:b/>
          <w:i/>
        </w:rPr>
      </w:pPr>
    </w:p>
    <w:p w14:paraId="5E0DBC08" w14:textId="77777777" w:rsidR="00A96917" w:rsidRDefault="00A96917" w:rsidP="0073493A">
      <w:pPr>
        <w:spacing w:after="160" w:line="259" w:lineRule="auto"/>
        <w:ind w:firstLine="0"/>
        <w:jc w:val="left"/>
        <w:rPr>
          <w:b/>
          <w:i/>
        </w:rPr>
      </w:pPr>
    </w:p>
    <w:p w14:paraId="467DBF1A" w14:textId="77777777" w:rsidR="00A96917" w:rsidRDefault="00A96917" w:rsidP="0073493A">
      <w:pPr>
        <w:spacing w:after="160" w:line="259" w:lineRule="auto"/>
        <w:ind w:firstLine="0"/>
        <w:jc w:val="left"/>
        <w:rPr>
          <w:b/>
          <w:i/>
        </w:rPr>
      </w:pPr>
    </w:p>
    <w:p w14:paraId="1AA44EF2" w14:textId="77777777" w:rsidR="00A96917" w:rsidRDefault="00A96917" w:rsidP="0073493A">
      <w:pPr>
        <w:spacing w:after="160" w:line="259" w:lineRule="auto"/>
        <w:ind w:firstLine="0"/>
        <w:jc w:val="left"/>
        <w:rPr>
          <w:b/>
          <w:i/>
        </w:rPr>
      </w:pPr>
    </w:p>
    <w:p w14:paraId="2E6581A0" w14:textId="77777777" w:rsidR="00A96917" w:rsidRDefault="00A96917" w:rsidP="0073493A">
      <w:pPr>
        <w:spacing w:after="160" w:line="259" w:lineRule="auto"/>
        <w:ind w:firstLine="0"/>
        <w:jc w:val="left"/>
        <w:rPr>
          <w:b/>
          <w:i/>
        </w:rPr>
      </w:pPr>
    </w:p>
    <w:p w14:paraId="0B806928" w14:textId="77777777" w:rsidR="00A96917" w:rsidRDefault="00A96917" w:rsidP="0073493A">
      <w:pPr>
        <w:spacing w:after="160" w:line="259" w:lineRule="auto"/>
        <w:ind w:firstLine="0"/>
        <w:jc w:val="left"/>
        <w:rPr>
          <w:b/>
          <w:i/>
        </w:rPr>
      </w:pPr>
    </w:p>
    <w:p w14:paraId="6469012F" w14:textId="5531AA54" w:rsidR="00891C29" w:rsidRPr="00891C29" w:rsidRDefault="00891C29" w:rsidP="00891C29">
      <w:pPr>
        <w:spacing w:after="0"/>
        <w:ind w:firstLine="0"/>
        <w:contextualSpacing/>
        <w:jc w:val="center"/>
        <w:rPr>
          <w:rFonts w:eastAsia="Times New Roman" w:cs="Times New Roman"/>
          <w:b/>
          <w:spacing w:val="-10"/>
          <w:kern w:val="28"/>
          <w:sz w:val="36"/>
          <w:szCs w:val="56"/>
        </w:rPr>
      </w:pPr>
      <w:r w:rsidRPr="00891C29">
        <w:rPr>
          <w:rFonts w:eastAsia="Times New Roman" w:cs="Times New Roman"/>
          <w:b/>
          <w:spacing w:val="-10"/>
          <w:kern w:val="28"/>
          <w:sz w:val="36"/>
          <w:szCs w:val="56"/>
        </w:rPr>
        <w:lastRenderedPageBreak/>
        <w:t>KARTA GWARANCYJNA</w:t>
      </w:r>
    </w:p>
    <w:p w14:paraId="2B5F6056" w14:textId="1C12B138" w:rsidR="00891C29" w:rsidRPr="00891C29" w:rsidRDefault="00891C29" w:rsidP="00891C29">
      <w:pPr>
        <w:jc w:val="center"/>
        <w:rPr>
          <w:rFonts w:eastAsia="Calibri" w:cs="Times New Roman"/>
          <w:sz w:val="24"/>
          <w:szCs w:val="24"/>
        </w:rPr>
      </w:pPr>
      <w:r w:rsidRPr="00891C29">
        <w:rPr>
          <w:rFonts w:eastAsia="Calibri" w:cs="Times New Roman"/>
          <w:sz w:val="24"/>
          <w:szCs w:val="24"/>
        </w:rPr>
        <w:t>Poświadczenie jakości i kompletności urządzenia</w:t>
      </w:r>
    </w:p>
    <w:p w14:paraId="04FF8B2D" w14:textId="238CC02B" w:rsidR="00891C29" w:rsidRPr="00891C29" w:rsidRDefault="00891C29" w:rsidP="00891C29">
      <w:pPr>
        <w:jc w:val="center"/>
        <w:rPr>
          <w:rFonts w:eastAsia="Calibri" w:cs="Times New Roman"/>
          <w:sz w:val="24"/>
          <w:szCs w:val="24"/>
        </w:rPr>
      </w:pPr>
      <w:r w:rsidRPr="00891C29">
        <w:rPr>
          <w:rFonts w:eastAsia="Calibri" w:cs="Times New Roman"/>
          <w:sz w:val="24"/>
          <w:szCs w:val="24"/>
        </w:rPr>
        <w:t xml:space="preserve">Zgodnie z podanymi warunkami udziela się gwarancji </w:t>
      </w:r>
      <w:r w:rsidR="0091174C" w:rsidRPr="00891C29">
        <w:rPr>
          <w:rFonts w:eastAsia="Calibri" w:cs="Times New Roman"/>
          <w:sz w:val="24"/>
          <w:szCs w:val="24"/>
        </w:rPr>
        <w:t>na</w:t>
      </w:r>
      <w:r w:rsidRPr="00891C29">
        <w:rPr>
          <w:rFonts w:eastAsia="Calibri" w:cs="Times New Roman"/>
          <w:sz w:val="24"/>
          <w:szCs w:val="24"/>
        </w:rPr>
        <w:t xml:space="preserve"> piec wolnostojący typu</w:t>
      </w:r>
      <w:r w:rsidR="00746C2B">
        <w:rPr>
          <w:rFonts w:eastAsia="Calibri" w:cs="Times New Roman"/>
          <w:sz w:val="24"/>
          <w:szCs w:val="24"/>
        </w:rPr>
        <w:t>:</w:t>
      </w:r>
    </w:p>
    <w:p w14:paraId="5A8AFF35" w14:textId="5A6A8F4F" w:rsidR="00891C29" w:rsidRPr="00891C29" w:rsidRDefault="00891C29" w:rsidP="00891C29">
      <w:pPr>
        <w:tabs>
          <w:tab w:val="left" w:leader="dot" w:pos="5387"/>
        </w:tabs>
        <w:jc w:val="center"/>
        <w:rPr>
          <w:rFonts w:eastAsia="Calibri" w:cs="Times New Roman"/>
          <w:sz w:val="24"/>
          <w:szCs w:val="24"/>
        </w:rPr>
      </w:pPr>
      <w:bookmarkStart w:id="74" w:name="_Hlk118288853"/>
      <w:r w:rsidRPr="00891C29">
        <w:rPr>
          <w:rFonts w:eastAsia="Calibri" w:cs="Times New Roman"/>
          <w:b/>
          <w:bCs/>
          <w:sz w:val="24"/>
          <w:szCs w:val="24"/>
        </w:rPr>
        <w:t>BALTIC LINE – RIGA</w:t>
      </w:r>
      <w:bookmarkEnd w:id="74"/>
      <w:r w:rsidRPr="00891C29">
        <w:rPr>
          <w:rFonts w:eastAsia="Calibri" w:cs="Times New Roman"/>
          <w:b/>
          <w:bCs/>
          <w:sz w:val="24"/>
          <w:szCs w:val="24"/>
        </w:rPr>
        <w:t xml:space="preserve"> </w:t>
      </w:r>
      <w:r w:rsidRPr="00891C29">
        <w:rPr>
          <w:rFonts w:eastAsia="Calibri" w:cs="Times New Roman"/>
          <w:sz w:val="24"/>
          <w:szCs w:val="24"/>
        </w:rPr>
        <w:t xml:space="preserve">typ </w:t>
      </w:r>
      <w:r w:rsidRPr="00891C29">
        <w:rPr>
          <w:rFonts w:eastAsia="Calibri" w:cs="Times New Roman"/>
          <w:sz w:val="24"/>
          <w:szCs w:val="24"/>
        </w:rPr>
        <w:tab/>
        <w:t>eksploatowany zgodnie z instrukcją obsługi.</w:t>
      </w:r>
    </w:p>
    <w:p w14:paraId="216D877F" w14:textId="56358215" w:rsidR="00891C29" w:rsidRPr="00891C29" w:rsidRDefault="00891C29" w:rsidP="00891C29">
      <w:pPr>
        <w:tabs>
          <w:tab w:val="left" w:pos="3969"/>
          <w:tab w:val="left" w:leader="dot" w:pos="9781"/>
        </w:tabs>
        <w:ind w:firstLine="0"/>
        <w:jc w:val="left"/>
        <w:rPr>
          <w:rFonts w:eastAsia="Calibri" w:cs="Times New Roman"/>
          <w:sz w:val="24"/>
          <w:szCs w:val="24"/>
        </w:rPr>
      </w:pPr>
      <w:r w:rsidRPr="00891C29">
        <w:rPr>
          <w:rFonts w:eastAsia="Calibri" w:cs="Times New Roman"/>
          <w:sz w:val="24"/>
          <w:szCs w:val="24"/>
        </w:rPr>
        <w:t>Numer produkcyjny urządzenia</w:t>
      </w:r>
      <w:r w:rsidRPr="00891C29">
        <w:rPr>
          <w:rFonts w:eastAsia="Calibri" w:cs="Times New Roman"/>
          <w:sz w:val="24"/>
          <w:szCs w:val="24"/>
          <w:vertAlign w:val="superscript"/>
        </w:rPr>
        <w:t>*</w:t>
      </w:r>
      <w:r w:rsidRPr="00891C29">
        <w:rPr>
          <w:rFonts w:eastAsia="Calibri" w:cs="Times New Roman"/>
          <w:sz w:val="24"/>
          <w:szCs w:val="24"/>
        </w:rPr>
        <w:tab/>
      </w:r>
      <w:r w:rsidRPr="00891C29">
        <w:rPr>
          <w:rFonts w:eastAsia="Calibri" w:cs="Times New Roman"/>
          <w:sz w:val="24"/>
          <w:szCs w:val="24"/>
        </w:rPr>
        <w:tab/>
      </w:r>
    </w:p>
    <w:p w14:paraId="01F3D48E" w14:textId="77777777" w:rsidR="00891C29" w:rsidRPr="00891C29" w:rsidRDefault="00891C29" w:rsidP="00891C29">
      <w:pPr>
        <w:tabs>
          <w:tab w:val="left" w:pos="3969"/>
          <w:tab w:val="left" w:leader="dot" w:pos="9356"/>
          <w:tab w:val="right" w:pos="9781"/>
        </w:tabs>
        <w:ind w:firstLine="0"/>
        <w:jc w:val="left"/>
        <w:rPr>
          <w:rFonts w:eastAsia="Calibri" w:cs="Times New Roman"/>
          <w:sz w:val="24"/>
          <w:szCs w:val="24"/>
        </w:rPr>
      </w:pPr>
      <w:r w:rsidRPr="00891C29">
        <w:rPr>
          <w:rFonts w:eastAsia="Calibri" w:cs="Times New Roman"/>
          <w:sz w:val="24"/>
          <w:szCs w:val="24"/>
        </w:rPr>
        <w:t>Moc urządzenia</w:t>
      </w:r>
      <w:r w:rsidRPr="00891C29">
        <w:rPr>
          <w:rFonts w:eastAsia="Calibri" w:cs="Times New Roman"/>
          <w:sz w:val="24"/>
          <w:szCs w:val="24"/>
          <w:vertAlign w:val="superscript"/>
        </w:rPr>
        <w:t>*</w:t>
      </w:r>
      <w:r w:rsidRPr="00891C29">
        <w:rPr>
          <w:rFonts w:eastAsia="Calibri" w:cs="Times New Roman"/>
          <w:sz w:val="24"/>
          <w:szCs w:val="24"/>
        </w:rPr>
        <w:tab/>
      </w:r>
      <w:r w:rsidRPr="00891C29">
        <w:rPr>
          <w:rFonts w:eastAsia="Calibri" w:cs="Times New Roman"/>
          <w:sz w:val="24"/>
          <w:szCs w:val="24"/>
        </w:rPr>
        <w:tab/>
      </w:r>
      <w:r w:rsidRPr="00891C29">
        <w:rPr>
          <w:rFonts w:eastAsia="Calibri" w:cs="Times New Roman"/>
          <w:sz w:val="24"/>
          <w:szCs w:val="24"/>
        </w:rPr>
        <w:tab/>
        <w:t>kW</w:t>
      </w:r>
    </w:p>
    <w:p w14:paraId="022DEEA8" w14:textId="77777777" w:rsidR="00891C29" w:rsidRPr="00891C29" w:rsidRDefault="00891C29" w:rsidP="00891C29">
      <w:pPr>
        <w:tabs>
          <w:tab w:val="left" w:pos="3969"/>
          <w:tab w:val="left" w:leader="dot" w:pos="9781"/>
        </w:tabs>
        <w:ind w:firstLine="0"/>
        <w:jc w:val="left"/>
        <w:rPr>
          <w:rFonts w:eastAsia="Calibri" w:cs="Times New Roman"/>
          <w:sz w:val="24"/>
          <w:szCs w:val="24"/>
        </w:rPr>
      </w:pPr>
      <w:r w:rsidRPr="00891C29">
        <w:rPr>
          <w:rFonts w:eastAsia="Calibri" w:cs="Times New Roman"/>
          <w:sz w:val="24"/>
          <w:szCs w:val="24"/>
        </w:rPr>
        <w:t>Użytkownik (nazwisko i imię)</w:t>
      </w:r>
      <w:r w:rsidRPr="00891C29">
        <w:rPr>
          <w:rFonts w:eastAsia="Calibri" w:cs="Times New Roman"/>
          <w:sz w:val="24"/>
          <w:szCs w:val="24"/>
          <w:vertAlign w:val="superscript"/>
        </w:rPr>
        <w:t xml:space="preserve"> **</w:t>
      </w:r>
      <w:r w:rsidRPr="00891C29">
        <w:rPr>
          <w:rFonts w:eastAsia="Calibri" w:cs="Times New Roman"/>
          <w:sz w:val="24"/>
          <w:szCs w:val="24"/>
        </w:rPr>
        <w:tab/>
      </w:r>
      <w:r w:rsidRPr="00891C29">
        <w:rPr>
          <w:rFonts w:eastAsia="Calibri" w:cs="Times New Roman"/>
          <w:sz w:val="24"/>
          <w:szCs w:val="24"/>
        </w:rPr>
        <w:tab/>
      </w:r>
    </w:p>
    <w:p w14:paraId="372956CF" w14:textId="77777777" w:rsidR="00891C29" w:rsidRPr="00891C29" w:rsidRDefault="00891C29" w:rsidP="00891C29">
      <w:pPr>
        <w:tabs>
          <w:tab w:val="left" w:pos="3969"/>
          <w:tab w:val="left" w:leader="dot" w:pos="9781"/>
        </w:tabs>
        <w:ind w:firstLine="0"/>
        <w:jc w:val="left"/>
        <w:rPr>
          <w:rFonts w:eastAsia="Calibri" w:cs="Times New Roman"/>
          <w:sz w:val="24"/>
          <w:szCs w:val="24"/>
        </w:rPr>
      </w:pPr>
      <w:r w:rsidRPr="00891C29">
        <w:rPr>
          <w:rFonts w:eastAsia="Calibri" w:cs="Times New Roman"/>
          <w:sz w:val="24"/>
          <w:szCs w:val="24"/>
        </w:rPr>
        <w:t>Adres (ulica, miasto, kod pocztowy)</w:t>
      </w:r>
      <w:r w:rsidRPr="00891C29">
        <w:rPr>
          <w:rFonts w:eastAsia="Calibri" w:cs="Times New Roman"/>
          <w:sz w:val="24"/>
          <w:szCs w:val="24"/>
          <w:vertAlign w:val="superscript"/>
        </w:rPr>
        <w:t xml:space="preserve"> **</w:t>
      </w:r>
      <w:r w:rsidRPr="00891C29">
        <w:rPr>
          <w:rFonts w:eastAsia="Calibri" w:cs="Times New Roman"/>
          <w:sz w:val="24"/>
          <w:szCs w:val="24"/>
        </w:rPr>
        <w:tab/>
      </w:r>
      <w:r w:rsidRPr="00891C29">
        <w:rPr>
          <w:rFonts w:eastAsia="Calibri" w:cs="Times New Roman"/>
          <w:sz w:val="24"/>
          <w:szCs w:val="24"/>
        </w:rPr>
        <w:tab/>
      </w:r>
    </w:p>
    <w:p w14:paraId="47F42161" w14:textId="39072424" w:rsidR="00891C29" w:rsidRPr="00891C29" w:rsidRDefault="00891C29" w:rsidP="00891C29">
      <w:pPr>
        <w:tabs>
          <w:tab w:val="left" w:pos="3969"/>
          <w:tab w:val="left" w:leader="dot" w:pos="9781"/>
        </w:tabs>
        <w:ind w:firstLine="0"/>
        <w:jc w:val="left"/>
        <w:rPr>
          <w:rFonts w:eastAsia="Calibri" w:cs="Times New Roman"/>
          <w:sz w:val="24"/>
          <w:szCs w:val="24"/>
        </w:rPr>
      </w:pPr>
      <w:r w:rsidRPr="00891C29">
        <w:rPr>
          <w:rFonts w:eastAsia="Calibri" w:cs="Times New Roman"/>
          <w:sz w:val="24"/>
          <w:szCs w:val="24"/>
        </w:rPr>
        <w:tab/>
      </w:r>
      <w:r w:rsidRPr="00891C29">
        <w:rPr>
          <w:rFonts w:eastAsia="Calibri" w:cs="Times New Roman"/>
          <w:sz w:val="24"/>
          <w:szCs w:val="24"/>
        </w:rPr>
        <w:tab/>
      </w:r>
    </w:p>
    <w:p w14:paraId="7BB164CB" w14:textId="77777777" w:rsidR="00891C29" w:rsidRPr="00891C29" w:rsidRDefault="00891C29" w:rsidP="00891C29">
      <w:pPr>
        <w:tabs>
          <w:tab w:val="left" w:leader="dot" w:pos="2835"/>
          <w:tab w:val="left" w:pos="3261"/>
          <w:tab w:val="left" w:pos="3969"/>
          <w:tab w:val="left" w:leader="dot" w:pos="9781"/>
        </w:tabs>
        <w:ind w:firstLine="0"/>
        <w:jc w:val="left"/>
        <w:rPr>
          <w:rFonts w:eastAsia="Calibri" w:cs="Times New Roman"/>
          <w:sz w:val="24"/>
          <w:szCs w:val="24"/>
        </w:rPr>
      </w:pPr>
      <w:r w:rsidRPr="00891C29">
        <w:rPr>
          <w:rFonts w:eastAsia="Calibri" w:cs="Times New Roman"/>
          <w:sz w:val="24"/>
          <w:szCs w:val="24"/>
        </w:rPr>
        <w:t>tel./fax</w:t>
      </w:r>
      <w:r w:rsidRPr="00891C29">
        <w:rPr>
          <w:rFonts w:eastAsia="Calibri" w:cs="Times New Roman"/>
          <w:sz w:val="24"/>
          <w:szCs w:val="24"/>
          <w:vertAlign w:val="superscript"/>
        </w:rPr>
        <w:t>**</w:t>
      </w:r>
      <w:r w:rsidRPr="00891C29">
        <w:rPr>
          <w:rFonts w:eastAsia="Calibri" w:cs="Times New Roman"/>
          <w:sz w:val="24"/>
          <w:szCs w:val="24"/>
        </w:rPr>
        <w:tab/>
      </w:r>
      <w:r w:rsidRPr="00891C29">
        <w:rPr>
          <w:rFonts w:eastAsia="Calibri" w:cs="Times New Roman"/>
          <w:sz w:val="24"/>
          <w:szCs w:val="24"/>
        </w:rPr>
        <w:tab/>
        <w:t xml:space="preserve"> e-mail</w:t>
      </w:r>
      <w:r w:rsidRPr="00891C29">
        <w:rPr>
          <w:rFonts w:eastAsia="Calibri" w:cs="Times New Roman"/>
          <w:sz w:val="24"/>
          <w:szCs w:val="24"/>
          <w:vertAlign w:val="superscript"/>
        </w:rPr>
        <w:t>**</w:t>
      </w:r>
      <w:r w:rsidRPr="00891C29">
        <w:rPr>
          <w:rFonts w:eastAsia="Calibri" w:cs="Times New Roman"/>
          <w:sz w:val="24"/>
          <w:szCs w:val="24"/>
        </w:rPr>
        <w:tab/>
      </w:r>
      <w:r w:rsidRPr="00891C29">
        <w:rPr>
          <w:rFonts w:eastAsia="Calibri" w:cs="Times New Roman"/>
          <w:sz w:val="24"/>
          <w:szCs w:val="24"/>
        </w:rPr>
        <w:tab/>
      </w:r>
    </w:p>
    <w:p w14:paraId="5F74C8CA" w14:textId="3265DFA1" w:rsidR="00891C29" w:rsidRPr="00891C29" w:rsidRDefault="00891C29" w:rsidP="00891C29">
      <w:pPr>
        <w:tabs>
          <w:tab w:val="left" w:pos="3969"/>
          <w:tab w:val="left" w:leader="dot" w:pos="9072"/>
        </w:tabs>
        <w:ind w:firstLine="0"/>
        <w:jc w:val="left"/>
        <w:rPr>
          <w:rFonts w:eastAsia="Calibri" w:cs="Times New Roman"/>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891C29" w:rsidRPr="00891C29" w14:paraId="592F5ED4" w14:textId="77777777" w:rsidTr="00561E6E">
        <w:tc>
          <w:tcPr>
            <w:tcW w:w="3284" w:type="dxa"/>
          </w:tcPr>
          <w:p w14:paraId="1E47CFC4" w14:textId="77777777" w:rsidR="00891C29" w:rsidRPr="00891C29" w:rsidRDefault="00891C29" w:rsidP="00891C29">
            <w:pPr>
              <w:spacing w:after="0"/>
              <w:ind w:firstLine="0"/>
              <w:jc w:val="center"/>
              <w:rPr>
                <w:rFonts w:eastAsia="Calibri" w:cs="Times New Roman"/>
              </w:rPr>
            </w:pPr>
            <w:r w:rsidRPr="00891C29">
              <w:rPr>
                <w:rFonts w:eastAsia="Calibri" w:cs="Times New Roman"/>
              </w:rPr>
              <w:t>Data sprzedaży</w:t>
            </w:r>
          </w:p>
        </w:tc>
        <w:tc>
          <w:tcPr>
            <w:tcW w:w="3285" w:type="dxa"/>
          </w:tcPr>
          <w:p w14:paraId="43FA58A3" w14:textId="77777777" w:rsidR="00891C29" w:rsidRPr="00891C29" w:rsidRDefault="00891C29" w:rsidP="00891C29">
            <w:pPr>
              <w:spacing w:after="0"/>
              <w:ind w:firstLine="0"/>
              <w:jc w:val="center"/>
              <w:rPr>
                <w:rFonts w:eastAsia="Calibri" w:cs="Times New Roman"/>
              </w:rPr>
            </w:pPr>
            <w:r w:rsidRPr="00891C29">
              <w:rPr>
                <w:rFonts w:eastAsia="Calibri" w:cs="Times New Roman"/>
              </w:rPr>
              <w:t>Data instalacji</w:t>
            </w:r>
          </w:p>
        </w:tc>
        <w:tc>
          <w:tcPr>
            <w:tcW w:w="3285" w:type="dxa"/>
          </w:tcPr>
          <w:p w14:paraId="76273529" w14:textId="77777777" w:rsidR="00891C29" w:rsidRPr="00891C29" w:rsidRDefault="00891C29" w:rsidP="00891C29">
            <w:pPr>
              <w:spacing w:after="0"/>
              <w:ind w:firstLine="0"/>
              <w:jc w:val="center"/>
              <w:rPr>
                <w:rFonts w:eastAsia="Calibri" w:cs="Times New Roman"/>
              </w:rPr>
            </w:pPr>
            <w:r w:rsidRPr="00891C29">
              <w:rPr>
                <w:rFonts w:eastAsia="Calibri" w:cs="Times New Roman"/>
              </w:rPr>
              <w:t>Data uruchomienia</w:t>
            </w:r>
          </w:p>
        </w:tc>
      </w:tr>
      <w:tr w:rsidR="00891C29" w:rsidRPr="00891C29" w14:paraId="2D61BDB9" w14:textId="77777777" w:rsidTr="00561E6E">
        <w:tc>
          <w:tcPr>
            <w:tcW w:w="3284" w:type="dxa"/>
          </w:tcPr>
          <w:p w14:paraId="0955CB74" w14:textId="77777777" w:rsidR="00891C29" w:rsidRPr="00891C29" w:rsidRDefault="00891C29" w:rsidP="00891C29">
            <w:pPr>
              <w:tabs>
                <w:tab w:val="center" w:leader="dot" w:pos="3006"/>
              </w:tabs>
              <w:spacing w:before="240" w:after="0"/>
              <w:ind w:firstLine="0"/>
              <w:rPr>
                <w:rFonts w:eastAsia="Calibri" w:cs="Times New Roman"/>
              </w:rPr>
            </w:pPr>
            <w:r w:rsidRPr="00891C29">
              <w:rPr>
                <w:rFonts w:eastAsia="Calibri" w:cs="Times New Roman"/>
              </w:rPr>
              <w:tab/>
            </w:r>
          </w:p>
        </w:tc>
        <w:tc>
          <w:tcPr>
            <w:tcW w:w="3285" w:type="dxa"/>
          </w:tcPr>
          <w:p w14:paraId="3B6ACBDA" w14:textId="77777777" w:rsidR="00891C29" w:rsidRPr="00891C29" w:rsidRDefault="00891C29" w:rsidP="00891C29">
            <w:pPr>
              <w:tabs>
                <w:tab w:val="center" w:leader="dot" w:pos="2982"/>
              </w:tabs>
              <w:spacing w:before="240" w:after="0"/>
              <w:ind w:firstLine="0"/>
              <w:rPr>
                <w:rFonts w:eastAsia="Calibri" w:cs="Times New Roman"/>
              </w:rPr>
            </w:pPr>
            <w:r w:rsidRPr="00891C29">
              <w:rPr>
                <w:rFonts w:eastAsia="Calibri" w:cs="Times New Roman"/>
              </w:rPr>
              <w:tab/>
            </w:r>
          </w:p>
        </w:tc>
        <w:tc>
          <w:tcPr>
            <w:tcW w:w="3285" w:type="dxa"/>
          </w:tcPr>
          <w:p w14:paraId="0B1B3234" w14:textId="77777777" w:rsidR="00891C29" w:rsidRPr="00891C29" w:rsidRDefault="00891C29" w:rsidP="00891C29">
            <w:pPr>
              <w:tabs>
                <w:tab w:val="center" w:leader="dot" w:pos="2957"/>
              </w:tabs>
              <w:spacing w:before="240" w:after="0"/>
              <w:ind w:firstLine="0"/>
              <w:rPr>
                <w:rFonts w:eastAsia="Calibri" w:cs="Times New Roman"/>
              </w:rPr>
            </w:pPr>
            <w:r w:rsidRPr="00891C29">
              <w:rPr>
                <w:rFonts w:eastAsia="Calibri" w:cs="Times New Roman"/>
              </w:rPr>
              <w:tab/>
            </w:r>
          </w:p>
        </w:tc>
      </w:tr>
      <w:tr w:rsidR="00891C29" w:rsidRPr="00891C29" w14:paraId="0026585E" w14:textId="77777777" w:rsidTr="00561E6E">
        <w:tc>
          <w:tcPr>
            <w:tcW w:w="3284" w:type="dxa"/>
          </w:tcPr>
          <w:p w14:paraId="19B82AF7" w14:textId="77777777" w:rsidR="00891C29" w:rsidRPr="00891C29" w:rsidRDefault="00891C29" w:rsidP="00891C29">
            <w:pPr>
              <w:spacing w:before="720" w:after="0"/>
              <w:ind w:firstLine="0"/>
              <w:jc w:val="center"/>
              <w:rPr>
                <w:rFonts w:eastAsia="Calibri" w:cs="Times New Roman"/>
              </w:rPr>
            </w:pPr>
            <w:r w:rsidRPr="00891C29">
              <w:rPr>
                <w:rFonts w:eastAsia="Calibri" w:cs="Times New Roman"/>
              </w:rPr>
              <w:t>(pieczątka i podpis sprzedawcy)</w:t>
            </w:r>
          </w:p>
        </w:tc>
        <w:tc>
          <w:tcPr>
            <w:tcW w:w="3285" w:type="dxa"/>
          </w:tcPr>
          <w:p w14:paraId="49550784" w14:textId="2B7B67C6" w:rsidR="00891C29" w:rsidRPr="00891C29" w:rsidRDefault="00891C29" w:rsidP="00891C29">
            <w:pPr>
              <w:spacing w:before="720" w:after="0"/>
              <w:ind w:firstLine="5"/>
              <w:jc w:val="center"/>
              <w:rPr>
                <w:rFonts w:eastAsia="Calibri" w:cs="Times New Roman"/>
              </w:rPr>
            </w:pPr>
            <w:r w:rsidRPr="00891C29">
              <w:rPr>
                <w:rFonts w:eastAsia="Calibri" w:cs="Times New Roman"/>
              </w:rPr>
              <w:t>(pieczątka i podpis sprzedawcy)</w:t>
            </w:r>
          </w:p>
        </w:tc>
        <w:tc>
          <w:tcPr>
            <w:tcW w:w="3285" w:type="dxa"/>
          </w:tcPr>
          <w:p w14:paraId="5E0E3F39" w14:textId="77777777" w:rsidR="00891C29" w:rsidRPr="00891C29" w:rsidRDefault="00891C29" w:rsidP="00891C29">
            <w:pPr>
              <w:spacing w:before="720" w:after="0"/>
              <w:ind w:firstLine="0"/>
              <w:jc w:val="center"/>
              <w:rPr>
                <w:rFonts w:eastAsia="Calibri" w:cs="Times New Roman"/>
              </w:rPr>
            </w:pPr>
            <w:r w:rsidRPr="00891C29">
              <w:rPr>
                <w:rFonts w:eastAsia="Calibri" w:cs="Times New Roman"/>
              </w:rPr>
              <w:t xml:space="preserve">(pieczątka i podpis firmy uruchamiającej </w:t>
            </w:r>
          </w:p>
          <w:p w14:paraId="639C599A" w14:textId="77777777" w:rsidR="00891C29" w:rsidRPr="00891C29" w:rsidRDefault="00891C29" w:rsidP="00891C29">
            <w:pPr>
              <w:spacing w:after="0"/>
              <w:ind w:firstLine="0"/>
              <w:jc w:val="center"/>
              <w:rPr>
                <w:rFonts w:eastAsia="Calibri" w:cs="Times New Roman"/>
              </w:rPr>
            </w:pPr>
            <w:r w:rsidRPr="00891C29">
              <w:rPr>
                <w:rFonts w:eastAsia="Calibri" w:cs="Times New Roman"/>
              </w:rPr>
              <w:t>wkład kominkowy)</w:t>
            </w:r>
          </w:p>
        </w:tc>
      </w:tr>
    </w:tbl>
    <w:p w14:paraId="5A18C572" w14:textId="3431ED21" w:rsidR="00891C29" w:rsidRPr="00891C29" w:rsidRDefault="00891C29" w:rsidP="00891C29">
      <w:pPr>
        <w:tabs>
          <w:tab w:val="left" w:pos="3969"/>
          <w:tab w:val="left" w:leader="dot" w:pos="9072"/>
        </w:tabs>
        <w:ind w:firstLine="0"/>
        <w:jc w:val="left"/>
        <w:rPr>
          <w:rFonts w:eastAsia="Calibri" w:cs="Times New Roman"/>
          <w:sz w:val="24"/>
          <w:szCs w:val="24"/>
        </w:rPr>
      </w:pPr>
    </w:p>
    <w:p w14:paraId="035B8235" w14:textId="6068AEB6" w:rsidR="00891C29" w:rsidRPr="00891C29" w:rsidRDefault="00891C29" w:rsidP="00891C29">
      <w:pPr>
        <w:tabs>
          <w:tab w:val="left" w:pos="3969"/>
          <w:tab w:val="left" w:leader="dot" w:pos="9072"/>
        </w:tabs>
        <w:ind w:firstLine="0"/>
        <w:jc w:val="left"/>
        <w:rPr>
          <w:rFonts w:eastAsia="Calibri" w:cs="Times New Roman"/>
          <w:sz w:val="24"/>
          <w:szCs w:val="24"/>
        </w:rPr>
      </w:pPr>
      <w:r w:rsidRPr="00891C29">
        <w:rPr>
          <w:rFonts w:eastAsia="Calibri" w:cs="Times New Roman"/>
          <w:sz w:val="24"/>
          <w:szCs w:val="24"/>
        </w:rPr>
        <w:t>Użytkownik potwierdza, że:</w:t>
      </w:r>
    </w:p>
    <w:p w14:paraId="689EDA4F" w14:textId="7A55D133" w:rsidR="00891C29" w:rsidRPr="00891C29" w:rsidRDefault="00891C29" w:rsidP="00891C29">
      <w:pPr>
        <w:numPr>
          <w:ilvl w:val="0"/>
          <w:numId w:val="10"/>
        </w:numPr>
        <w:tabs>
          <w:tab w:val="left" w:pos="3969"/>
          <w:tab w:val="left" w:leader="dot" w:pos="9072"/>
        </w:tabs>
        <w:spacing w:after="120" w:line="259" w:lineRule="auto"/>
        <w:contextualSpacing/>
        <w:jc w:val="left"/>
        <w:rPr>
          <w:rFonts w:eastAsia="Calibri" w:cs="Times New Roman"/>
          <w:sz w:val="24"/>
          <w:szCs w:val="24"/>
        </w:rPr>
      </w:pPr>
      <w:r w:rsidRPr="00891C29">
        <w:rPr>
          <w:rFonts w:eastAsia="Calibri" w:cs="Times New Roman"/>
          <w:sz w:val="24"/>
          <w:szCs w:val="24"/>
        </w:rPr>
        <w:t>urządzenie dostarczono kompletne;</w:t>
      </w:r>
    </w:p>
    <w:p w14:paraId="3129E53D" w14:textId="77777777" w:rsidR="00891C29" w:rsidRPr="00891C29" w:rsidRDefault="00891C29" w:rsidP="00891C29">
      <w:pPr>
        <w:numPr>
          <w:ilvl w:val="0"/>
          <w:numId w:val="10"/>
        </w:numPr>
        <w:tabs>
          <w:tab w:val="left" w:pos="3969"/>
          <w:tab w:val="left" w:leader="dot" w:pos="9072"/>
        </w:tabs>
        <w:spacing w:after="120" w:line="259" w:lineRule="auto"/>
        <w:contextualSpacing/>
        <w:jc w:val="left"/>
        <w:rPr>
          <w:rFonts w:eastAsia="Calibri" w:cs="Times New Roman"/>
          <w:sz w:val="24"/>
          <w:szCs w:val="24"/>
        </w:rPr>
      </w:pPr>
      <w:r w:rsidRPr="00891C29">
        <w:rPr>
          <w:rFonts w:eastAsia="Calibri" w:cs="Times New Roman"/>
          <w:sz w:val="24"/>
          <w:szCs w:val="24"/>
        </w:rPr>
        <w:t>przy rozruchu przeprowadzonym przez firmę serwisową urządzenie nie wykazało żadnej wady,</w:t>
      </w:r>
    </w:p>
    <w:p w14:paraId="2F4C1526" w14:textId="77777777" w:rsidR="00891C29" w:rsidRPr="00891C29" w:rsidRDefault="00891C29" w:rsidP="00891C29">
      <w:pPr>
        <w:numPr>
          <w:ilvl w:val="0"/>
          <w:numId w:val="10"/>
        </w:numPr>
        <w:tabs>
          <w:tab w:val="left" w:pos="3969"/>
          <w:tab w:val="left" w:leader="dot" w:pos="9072"/>
        </w:tabs>
        <w:spacing w:after="120" w:line="259" w:lineRule="auto"/>
        <w:contextualSpacing/>
        <w:jc w:val="left"/>
        <w:rPr>
          <w:rFonts w:eastAsia="Calibri" w:cs="Times New Roman"/>
          <w:sz w:val="24"/>
          <w:szCs w:val="24"/>
        </w:rPr>
      </w:pPr>
      <w:r w:rsidRPr="00891C29">
        <w:rPr>
          <w:rFonts w:eastAsia="Calibri" w:cs="Times New Roman"/>
          <w:sz w:val="24"/>
          <w:szCs w:val="24"/>
        </w:rPr>
        <w:t>otrzymał Instrukcję obsługi i instalacji urządzenia z wypełnioną niniejszą Kartą Gwarancyjną;</w:t>
      </w:r>
    </w:p>
    <w:p w14:paraId="14D4314B" w14:textId="77777777" w:rsidR="00891C29" w:rsidRPr="00891C29" w:rsidRDefault="00891C29" w:rsidP="00891C29">
      <w:pPr>
        <w:numPr>
          <w:ilvl w:val="0"/>
          <w:numId w:val="10"/>
        </w:numPr>
        <w:tabs>
          <w:tab w:val="left" w:pos="3969"/>
          <w:tab w:val="left" w:leader="dot" w:pos="9072"/>
        </w:tabs>
        <w:spacing w:after="120" w:line="259" w:lineRule="auto"/>
        <w:contextualSpacing/>
        <w:jc w:val="left"/>
        <w:rPr>
          <w:rFonts w:eastAsia="Calibri" w:cs="Times New Roman"/>
          <w:sz w:val="24"/>
          <w:szCs w:val="24"/>
        </w:rPr>
      </w:pPr>
      <w:r w:rsidRPr="00891C29">
        <w:rPr>
          <w:rFonts w:eastAsia="Calibri" w:cs="Times New Roman"/>
          <w:sz w:val="24"/>
          <w:szCs w:val="24"/>
        </w:rPr>
        <w:t>był zaznajomiony z obsługą i utrzymaniem urządzenia.</w:t>
      </w:r>
    </w:p>
    <w:p w14:paraId="2B73BF99" w14:textId="5630E11E" w:rsidR="00891C29" w:rsidRPr="00891C29" w:rsidRDefault="00891C29" w:rsidP="00891C29">
      <w:pPr>
        <w:tabs>
          <w:tab w:val="left" w:pos="3969"/>
          <w:tab w:val="left" w:leader="dot" w:pos="9072"/>
        </w:tabs>
        <w:jc w:val="left"/>
        <w:rPr>
          <w:rFonts w:eastAsia="Calibri" w:cs="Times New Roman"/>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891C29" w:rsidRPr="00891C29" w14:paraId="3C7CA9F5" w14:textId="77777777" w:rsidTr="00561E6E">
        <w:tc>
          <w:tcPr>
            <w:tcW w:w="3284" w:type="dxa"/>
          </w:tcPr>
          <w:p w14:paraId="128A10A6" w14:textId="77777777" w:rsidR="00891C29" w:rsidRPr="00891C29" w:rsidRDefault="00891C29" w:rsidP="00891C29">
            <w:pPr>
              <w:tabs>
                <w:tab w:val="center" w:leader="dot" w:pos="3006"/>
              </w:tabs>
              <w:spacing w:before="240" w:after="0"/>
              <w:ind w:firstLine="0"/>
              <w:rPr>
                <w:rFonts w:eastAsia="Calibri" w:cs="Times New Roman"/>
              </w:rPr>
            </w:pPr>
            <w:r w:rsidRPr="00891C29">
              <w:rPr>
                <w:rFonts w:eastAsia="Calibri" w:cs="Times New Roman"/>
              </w:rPr>
              <w:tab/>
            </w:r>
          </w:p>
        </w:tc>
        <w:tc>
          <w:tcPr>
            <w:tcW w:w="3285" w:type="dxa"/>
          </w:tcPr>
          <w:p w14:paraId="55AD6F65" w14:textId="4DA0DEF9" w:rsidR="00891C29" w:rsidRPr="00891C29" w:rsidRDefault="00891C29" w:rsidP="00891C29">
            <w:pPr>
              <w:tabs>
                <w:tab w:val="center" w:leader="dot" w:pos="2982"/>
              </w:tabs>
              <w:spacing w:before="240" w:after="0"/>
              <w:ind w:firstLine="0"/>
              <w:rPr>
                <w:rFonts w:eastAsia="Calibri" w:cs="Times New Roman"/>
              </w:rPr>
            </w:pPr>
          </w:p>
        </w:tc>
        <w:tc>
          <w:tcPr>
            <w:tcW w:w="3285" w:type="dxa"/>
          </w:tcPr>
          <w:p w14:paraId="79974D48" w14:textId="77777777" w:rsidR="00891C29" w:rsidRPr="00891C29" w:rsidRDefault="00891C29" w:rsidP="00891C29">
            <w:pPr>
              <w:tabs>
                <w:tab w:val="center" w:leader="dot" w:pos="2957"/>
              </w:tabs>
              <w:spacing w:before="240" w:after="0"/>
              <w:ind w:firstLine="0"/>
              <w:rPr>
                <w:rFonts w:eastAsia="Calibri" w:cs="Times New Roman"/>
              </w:rPr>
            </w:pPr>
            <w:r w:rsidRPr="00891C29">
              <w:rPr>
                <w:rFonts w:eastAsia="Calibri" w:cs="Times New Roman"/>
              </w:rPr>
              <w:tab/>
            </w:r>
          </w:p>
        </w:tc>
      </w:tr>
      <w:tr w:rsidR="00891C29" w:rsidRPr="00891C29" w14:paraId="274C9ECB" w14:textId="77777777" w:rsidTr="00561E6E">
        <w:tc>
          <w:tcPr>
            <w:tcW w:w="3284" w:type="dxa"/>
          </w:tcPr>
          <w:p w14:paraId="1590FDF0" w14:textId="77777777" w:rsidR="00891C29" w:rsidRPr="00891C29" w:rsidRDefault="00891C29" w:rsidP="00891C29">
            <w:pPr>
              <w:spacing w:after="0"/>
              <w:ind w:firstLine="0"/>
              <w:jc w:val="center"/>
              <w:rPr>
                <w:rFonts w:eastAsia="Calibri" w:cs="Times New Roman"/>
              </w:rPr>
            </w:pPr>
            <w:r w:rsidRPr="00891C29">
              <w:rPr>
                <w:rFonts w:eastAsia="Calibri" w:cs="Times New Roman"/>
              </w:rPr>
              <w:t>miejscowość i data</w:t>
            </w:r>
          </w:p>
        </w:tc>
        <w:tc>
          <w:tcPr>
            <w:tcW w:w="3285" w:type="dxa"/>
          </w:tcPr>
          <w:p w14:paraId="766AA32C" w14:textId="77777777" w:rsidR="00891C29" w:rsidRPr="00891C29" w:rsidRDefault="00891C29" w:rsidP="00891C29">
            <w:pPr>
              <w:spacing w:after="0"/>
              <w:ind w:firstLine="5"/>
              <w:jc w:val="center"/>
              <w:rPr>
                <w:rFonts w:eastAsia="Calibri" w:cs="Times New Roman"/>
              </w:rPr>
            </w:pPr>
          </w:p>
        </w:tc>
        <w:tc>
          <w:tcPr>
            <w:tcW w:w="3285" w:type="dxa"/>
          </w:tcPr>
          <w:p w14:paraId="7402B7A8" w14:textId="77777777" w:rsidR="00891C29" w:rsidRPr="00891C29" w:rsidRDefault="00891C29" w:rsidP="00891C29">
            <w:pPr>
              <w:spacing w:after="0"/>
              <w:ind w:firstLine="0"/>
              <w:jc w:val="center"/>
              <w:rPr>
                <w:rFonts w:eastAsia="Calibri" w:cs="Times New Roman"/>
              </w:rPr>
            </w:pPr>
            <w:r w:rsidRPr="00891C29">
              <w:rPr>
                <w:rFonts w:eastAsia="Calibri" w:cs="Times New Roman"/>
              </w:rPr>
              <w:t>podpis użytkownika</w:t>
            </w:r>
          </w:p>
        </w:tc>
      </w:tr>
    </w:tbl>
    <w:p w14:paraId="4174A7D7" w14:textId="765588F3" w:rsidR="00891C29" w:rsidRPr="00891C29" w:rsidRDefault="00891C29" w:rsidP="00891C29">
      <w:pPr>
        <w:tabs>
          <w:tab w:val="left" w:pos="3969"/>
          <w:tab w:val="left" w:leader="dot" w:pos="9072"/>
        </w:tabs>
        <w:ind w:firstLine="0"/>
        <w:jc w:val="left"/>
        <w:rPr>
          <w:rFonts w:eastAsia="Calibri" w:cs="Times New Roman"/>
          <w:sz w:val="24"/>
          <w:szCs w:val="24"/>
        </w:rPr>
      </w:pPr>
    </w:p>
    <w:p w14:paraId="3357B1A2" w14:textId="270F9C91" w:rsidR="00891C29" w:rsidRPr="00891C29" w:rsidRDefault="00891C29" w:rsidP="00891C29">
      <w:pPr>
        <w:tabs>
          <w:tab w:val="left" w:pos="3969"/>
          <w:tab w:val="left" w:leader="dot" w:pos="9072"/>
        </w:tabs>
        <w:jc w:val="left"/>
        <w:rPr>
          <w:rFonts w:eastAsia="Calibri" w:cs="Times New Roman"/>
          <w:sz w:val="24"/>
          <w:szCs w:val="24"/>
        </w:rPr>
      </w:pPr>
    </w:p>
    <w:p w14:paraId="4646551D" w14:textId="720B222B" w:rsidR="00891C29" w:rsidRPr="00891C29" w:rsidRDefault="00891C29" w:rsidP="00891C29">
      <w:pPr>
        <w:spacing w:after="0"/>
        <w:ind w:firstLine="0"/>
        <w:rPr>
          <w:rFonts w:eastAsia="Calibri" w:cs="Times New Roman"/>
        </w:rPr>
      </w:pPr>
      <w:r w:rsidRPr="00891C29">
        <w:rPr>
          <w:rFonts w:eastAsia="Calibri" w:cs="Times New Roman"/>
        </w:rPr>
        <w:t>* wypełnia producent</w:t>
      </w:r>
    </w:p>
    <w:p w14:paraId="133C1B65" w14:textId="643055BD" w:rsidR="00891C29" w:rsidRPr="00891C29" w:rsidRDefault="00891C29" w:rsidP="00891C29">
      <w:pPr>
        <w:spacing w:after="0"/>
        <w:ind w:firstLine="0"/>
        <w:rPr>
          <w:rFonts w:eastAsia="Calibri" w:cs="Times New Roman"/>
        </w:rPr>
      </w:pPr>
      <w:r w:rsidRPr="00891C29">
        <w:rPr>
          <w:rFonts w:eastAsia="Calibri" w:cs="Times New Roman"/>
        </w:rPr>
        <w:t>** wypełnia użytkownik</w:t>
      </w:r>
    </w:p>
    <w:p w14:paraId="03F3ADB7" w14:textId="77777777" w:rsidR="00891C29" w:rsidRPr="00BE42F5" w:rsidRDefault="00891C29" w:rsidP="00891C29">
      <w:pPr>
        <w:spacing w:after="0"/>
        <w:ind w:firstLine="0"/>
        <w:rPr>
          <w:rFonts w:eastAsia="Calibri" w:cs="Times New Roman"/>
          <w:lang w:val="en-US"/>
        </w:rPr>
      </w:pPr>
      <w:r w:rsidRPr="00891C29">
        <w:rPr>
          <w:rFonts w:eastAsia="Calibri" w:cs="Times New Roman"/>
          <w:i/>
          <w:sz w:val="16"/>
          <w:szCs w:val="16"/>
        </w:rPr>
        <w:t xml:space="preserve">Klient oraz firma instalacyjna i serwisowa własnoręcznym podpisem wyrażają zgodę na przetwarzanie swoich danych osobowych dla potrzeb prowadzenia ewidencji serwisowej zgodnie z art.6ust.1 lit. a ogólnego rozporządzenia o ochronie danych osobowych z dnia 27 kwietnia 2016 r. (Dz. Urz. </w:t>
      </w:r>
      <w:r w:rsidRPr="00BE42F5">
        <w:rPr>
          <w:rFonts w:eastAsia="Calibri" w:cs="Times New Roman"/>
          <w:i/>
          <w:sz w:val="16"/>
          <w:szCs w:val="16"/>
          <w:lang w:val="en-US"/>
        </w:rPr>
        <w:t>UE L 119 z 04.05.2016).</w:t>
      </w:r>
    </w:p>
    <w:p w14:paraId="365BE58D" w14:textId="77777777" w:rsidR="00891C29" w:rsidRPr="00BE42F5" w:rsidRDefault="00891C29" w:rsidP="00891C29">
      <w:pPr>
        <w:spacing w:after="0"/>
        <w:ind w:firstLine="0"/>
        <w:rPr>
          <w:rFonts w:eastAsia="Calibri" w:cs="Times New Roman"/>
          <w:lang w:val="en-US"/>
        </w:rPr>
      </w:pPr>
    </w:p>
    <w:p w14:paraId="7E82222B" w14:textId="76520AB4" w:rsidR="00891C29" w:rsidRPr="00BE42F5" w:rsidRDefault="00891C29" w:rsidP="00891C29">
      <w:pPr>
        <w:spacing w:after="0"/>
        <w:ind w:firstLine="0"/>
        <w:rPr>
          <w:rFonts w:eastAsia="Calibri" w:cs="Times New Roman"/>
          <w:lang w:val="en-US"/>
        </w:rPr>
      </w:pPr>
    </w:p>
    <w:p w14:paraId="6165C48E" w14:textId="77777777" w:rsidR="00891C29" w:rsidRPr="00BE42F5" w:rsidRDefault="00891C29" w:rsidP="00891C29">
      <w:pPr>
        <w:spacing w:after="0"/>
        <w:ind w:firstLine="0"/>
        <w:jc w:val="center"/>
        <w:rPr>
          <w:rFonts w:eastAsia="Calibri" w:cs="Times New Roman"/>
          <w:sz w:val="28"/>
          <w:szCs w:val="28"/>
          <w:lang w:val="en-US"/>
        </w:rPr>
      </w:pPr>
    </w:p>
    <w:p w14:paraId="18325C05" w14:textId="3EFC413E" w:rsidR="00891C29" w:rsidRPr="00BE42F5" w:rsidRDefault="00891C29" w:rsidP="00891C29">
      <w:pPr>
        <w:spacing w:after="0"/>
        <w:ind w:firstLine="0"/>
        <w:jc w:val="center"/>
        <w:rPr>
          <w:rFonts w:eastAsia="Calibri" w:cs="Times New Roman"/>
          <w:sz w:val="22"/>
          <w:lang w:val="en-US"/>
        </w:rPr>
      </w:pPr>
    </w:p>
    <w:p w14:paraId="5F00FCE3" w14:textId="71D5CE90" w:rsidR="00891C29" w:rsidRPr="00BE42F5" w:rsidRDefault="00891C29" w:rsidP="00891C29">
      <w:pPr>
        <w:pBdr>
          <w:bottom w:val="single" w:sz="24" w:space="1" w:color="E95000"/>
        </w:pBdr>
        <w:spacing w:after="0"/>
        <w:ind w:firstLine="0"/>
        <w:jc w:val="center"/>
        <w:rPr>
          <w:rFonts w:eastAsia="Calibri" w:cs="Times New Roman"/>
          <w:sz w:val="22"/>
          <w:lang w:val="en-US"/>
        </w:rPr>
      </w:pPr>
    </w:p>
    <w:p w14:paraId="43F27ED6" w14:textId="49AB04C5" w:rsidR="00891C29" w:rsidRPr="00BE42F5" w:rsidRDefault="00891C29" w:rsidP="00891C29">
      <w:pPr>
        <w:spacing w:after="0"/>
        <w:ind w:firstLine="0"/>
        <w:jc w:val="center"/>
        <w:rPr>
          <w:rFonts w:ascii="HelveticaNeueLT Pro 47 LtCn" w:eastAsia="Calibri" w:hAnsi="HelveticaNeueLT Pro 47 LtCn" w:cs="Times New Roman"/>
          <w:sz w:val="22"/>
          <w:lang w:val="en-US"/>
        </w:rPr>
      </w:pPr>
    </w:p>
    <w:p w14:paraId="48F8A093" w14:textId="45A1B0F8" w:rsidR="00891C29" w:rsidRPr="00891C29" w:rsidRDefault="00891C29" w:rsidP="00891C29">
      <w:pPr>
        <w:spacing w:after="0" w:line="259" w:lineRule="auto"/>
        <w:ind w:firstLine="0"/>
        <w:jc w:val="center"/>
        <w:rPr>
          <w:rFonts w:ascii="HelveticaNeueLT Pro 47 LtCn" w:eastAsia="Calibri" w:hAnsi="HelveticaNeueLT Pro 47 LtCn" w:cs="Times New Roman"/>
          <w:sz w:val="22"/>
          <w:lang w:val="en-US"/>
        </w:rPr>
      </w:pPr>
      <w:r w:rsidRPr="00891C29">
        <w:rPr>
          <w:rFonts w:ascii="HelveticaNeueLT Pro 47 LtCn" w:eastAsia="Calibri" w:hAnsi="HelveticaNeueLT Pro 47 LtCn" w:cs="Times New Roman"/>
          <w:sz w:val="22"/>
          <w:lang w:val="en-US"/>
        </w:rPr>
        <w:t>SIA "Baltic High Technology"</w:t>
      </w:r>
    </w:p>
    <w:p w14:paraId="0534F029" w14:textId="79C93F0F" w:rsidR="00891C29" w:rsidRPr="00891C29" w:rsidRDefault="00A96917" w:rsidP="00891C29">
      <w:pPr>
        <w:spacing w:after="0" w:line="259" w:lineRule="auto"/>
        <w:ind w:firstLine="0"/>
        <w:jc w:val="center"/>
        <w:rPr>
          <w:rFonts w:ascii="HelveticaNeueLT Pro 47 LtCn" w:eastAsia="Calibri" w:hAnsi="HelveticaNeueLT Pro 47 LtCn" w:cs="Times New Roman"/>
          <w:sz w:val="22"/>
          <w:lang w:val="en-US"/>
        </w:rPr>
      </w:pPr>
      <w:proofErr w:type="spellStart"/>
      <w:r w:rsidRPr="00A96917">
        <w:rPr>
          <w:rFonts w:ascii="AppleSystemUIFont" w:hAnsi="AppleSystemUIFont" w:cs="AppleSystemUIFont"/>
          <w:sz w:val="24"/>
          <w:szCs w:val="24"/>
          <w:lang w:val="en-US"/>
        </w:rPr>
        <w:t>Atlantijas</w:t>
      </w:r>
      <w:proofErr w:type="spellEnd"/>
      <w:r w:rsidRPr="00A96917">
        <w:rPr>
          <w:rFonts w:ascii="AppleSystemUIFont" w:hAnsi="AppleSystemUIFont" w:cs="AppleSystemUIFont"/>
          <w:sz w:val="24"/>
          <w:szCs w:val="24"/>
          <w:lang w:val="en-US"/>
        </w:rPr>
        <w:t xml:space="preserve"> </w:t>
      </w:r>
      <w:proofErr w:type="spellStart"/>
      <w:r w:rsidRPr="00A96917">
        <w:rPr>
          <w:rFonts w:ascii="AppleSystemUIFont" w:hAnsi="AppleSystemUIFont" w:cs="AppleSystemUIFont"/>
          <w:sz w:val="24"/>
          <w:szCs w:val="24"/>
          <w:lang w:val="en-US"/>
        </w:rPr>
        <w:t>iela</w:t>
      </w:r>
      <w:proofErr w:type="spellEnd"/>
      <w:r w:rsidRPr="00A96917">
        <w:rPr>
          <w:rFonts w:ascii="AppleSystemUIFont" w:hAnsi="AppleSystemUIFont" w:cs="AppleSystemUIFont"/>
          <w:sz w:val="24"/>
          <w:szCs w:val="24"/>
          <w:lang w:val="en-US"/>
        </w:rPr>
        <w:t xml:space="preserve"> 15</w:t>
      </w:r>
      <w:r w:rsidR="00891C29" w:rsidRPr="00891C29">
        <w:rPr>
          <w:rFonts w:ascii="Arial" w:eastAsia="Calibri" w:hAnsi="Arial" w:cs="Arial"/>
          <w:sz w:val="22"/>
          <w:lang w:val="en-US"/>
        </w:rPr>
        <w:t>●</w:t>
      </w:r>
      <w:r w:rsidR="00891C29" w:rsidRPr="00891C29">
        <w:rPr>
          <w:rFonts w:ascii="HelveticaNeueLT Pro 47 LtCn" w:eastAsia="Calibri" w:hAnsi="HelveticaNeueLT Pro 47 LtCn" w:cs="Times New Roman"/>
          <w:sz w:val="22"/>
          <w:lang w:val="en-US"/>
        </w:rPr>
        <w:t xml:space="preserve"> LV-101</w:t>
      </w:r>
      <w:r>
        <w:rPr>
          <w:rFonts w:ascii="HelveticaNeueLT Pro 47 LtCn" w:eastAsia="Calibri" w:hAnsi="HelveticaNeueLT Pro 47 LtCn" w:cs="Times New Roman"/>
          <w:sz w:val="22"/>
          <w:lang w:val="en-US"/>
        </w:rPr>
        <w:t>5</w:t>
      </w:r>
      <w:r w:rsidR="00891C29" w:rsidRPr="00891C29">
        <w:rPr>
          <w:rFonts w:ascii="HelveticaNeueLT Pro 47 LtCn" w:eastAsia="Calibri" w:hAnsi="HelveticaNeueLT Pro 47 LtCn" w:cs="Times New Roman"/>
          <w:sz w:val="22"/>
          <w:lang w:val="en-US"/>
        </w:rPr>
        <w:t xml:space="preserve"> </w:t>
      </w:r>
      <w:r w:rsidR="00891C29" w:rsidRPr="00891C29">
        <w:rPr>
          <w:rFonts w:ascii="Arial" w:eastAsia="Calibri" w:hAnsi="Arial" w:cs="Arial"/>
          <w:sz w:val="22"/>
          <w:lang w:val="en-US"/>
        </w:rPr>
        <w:t>●</w:t>
      </w:r>
      <w:r w:rsidR="00891C29" w:rsidRPr="00891C29">
        <w:rPr>
          <w:rFonts w:ascii="HelveticaNeueLT Pro 47 LtCn" w:eastAsia="Calibri" w:hAnsi="HelveticaNeueLT Pro 47 LtCn" w:cs="Times New Roman"/>
          <w:sz w:val="22"/>
          <w:lang w:val="en-US"/>
        </w:rPr>
        <w:t xml:space="preserve">Riga </w:t>
      </w:r>
      <w:r w:rsidR="00891C29" w:rsidRPr="00891C29">
        <w:rPr>
          <w:rFonts w:ascii="Arial" w:eastAsia="Calibri" w:hAnsi="Arial" w:cs="Arial"/>
          <w:sz w:val="22"/>
          <w:lang w:val="en-US"/>
        </w:rPr>
        <w:t>●</w:t>
      </w:r>
      <w:r w:rsidR="00891C29" w:rsidRPr="00891C29">
        <w:rPr>
          <w:rFonts w:ascii="HelveticaNeueLT Pro 47 LtCn" w:eastAsia="Calibri" w:hAnsi="HelveticaNeueLT Pro 47 LtCn" w:cs="Times New Roman"/>
          <w:sz w:val="22"/>
          <w:lang w:val="en-US"/>
        </w:rPr>
        <w:t xml:space="preserve">Latvia </w:t>
      </w:r>
      <w:r w:rsidR="00891C29" w:rsidRPr="00891C29">
        <w:rPr>
          <w:rFonts w:ascii="Arial" w:eastAsia="Calibri" w:hAnsi="Arial" w:cs="Arial"/>
          <w:sz w:val="22"/>
          <w:lang w:val="en-US"/>
        </w:rPr>
        <w:t>●</w:t>
      </w:r>
      <w:r w:rsidR="00891C29" w:rsidRPr="00891C29">
        <w:rPr>
          <w:rFonts w:ascii="HelveticaNeueLT Pro 47 LtCn" w:eastAsia="Calibri" w:hAnsi="HelveticaNeueLT Pro 47 LtCn" w:cs="Times New Roman"/>
          <w:sz w:val="22"/>
          <w:lang w:val="en-US"/>
        </w:rPr>
        <w:t xml:space="preserve"> </w:t>
      </w:r>
      <w:hyperlink r:id="rId65" w:history="1">
        <w:r w:rsidR="00891C29" w:rsidRPr="00891C29">
          <w:rPr>
            <w:rFonts w:ascii="HelveticaNeueLT Pro 47 LtCn" w:eastAsia="Calibri" w:hAnsi="HelveticaNeueLT Pro 47 LtCn" w:cs="Times New Roman"/>
            <w:color w:val="0563C1"/>
            <w:sz w:val="22"/>
            <w:u w:val="single"/>
            <w:lang w:val="en-US"/>
          </w:rPr>
          <w:t>office@xfire.lv</w:t>
        </w:r>
      </w:hyperlink>
      <w:r w:rsidR="00891C29" w:rsidRPr="00891C29">
        <w:rPr>
          <w:rFonts w:ascii="HelveticaNeueLT Pro 47 LtCn" w:eastAsia="Calibri" w:hAnsi="HelveticaNeueLT Pro 47 LtCn" w:cs="Times New Roman"/>
          <w:sz w:val="22"/>
          <w:lang w:val="en-US"/>
        </w:rPr>
        <w:t xml:space="preserve"> </w:t>
      </w:r>
      <w:r w:rsidR="00891C29" w:rsidRPr="00891C29">
        <w:rPr>
          <w:rFonts w:ascii="Arial" w:eastAsia="Calibri" w:hAnsi="Arial" w:cs="Arial"/>
          <w:sz w:val="22"/>
          <w:lang w:val="en-US"/>
        </w:rPr>
        <w:t>●</w:t>
      </w:r>
      <w:r w:rsidR="00891C29" w:rsidRPr="00891C29">
        <w:rPr>
          <w:rFonts w:ascii="HelveticaNeueLT Pro 47 LtCn" w:eastAsia="Calibri" w:hAnsi="HelveticaNeueLT Pro 47 LtCn" w:cs="Times New Roman"/>
          <w:sz w:val="22"/>
          <w:lang w:val="en-US"/>
        </w:rPr>
        <w:t xml:space="preserve"> www.xfire.lv</w:t>
      </w:r>
    </w:p>
    <w:p w14:paraId="0CCC6B2E" w14:textId="77777777" w:rsidR="00891C29" w:rsidRPr="00BE42F5" w:rsidRDefault="00891C29" w:rsidP="00891C29">
      <w:pPr>
        <w:pStyle w:val="Bezodstpw"/>
        <w:rPr>
          <w:lang w:val="en-US"/>
        </w:rPr>
        <w:sectPr w:rsidR="00891C29" w:rsidRPr="00BE42F5" w:rsidSect="00891C29">
          <w:type w:val="continuous"/>
          <w:pgSz w:w="11906" w:h="16838" w:code="9"/>
          <w:pgMar w:top="1021" w:right="907" w:bottom="1021" w:left="1134" w:header="680" w:footer="680" w:gutter="0"/>
          <w:cols w:space="567"/>
          <w:docGrid w:linePitch="360"/>
        </w:sectPr>
      </w:pPr>
    </w:p>
    <w:p w14:paraId="3A50C503" w14:textId="77777777" w:rsidR="00891C29" w:rsidRPr="00891C29" w:rsidRDefault="00891C29" w:rsidP="00891C29">
      <w:pPr>
        <w:pStyle w:val="Nagwek1"/>
        <w:rPr>
          <w:lang w:val="en-US"/>
        </w:rPr>
      </w:pPr>
      <w:bookmarkStart w:id="75" w:name="_Toc41639244"/>
      <w:bookmarkStart w:id="76" w:name="_Toc183690569"/>
      <w:bookmarkStart w:id="77" w:name="_Hlk134705191"/>
      <w:r w:rsidRPr="00891C29">
        <w:rPr>
          <w:lang w:val="en-US"/>
        </w:rPr>
        <w:lastRenderedPageBreak/>
        <w:t>PRZEPROWADZONE NAPRAWY GWARANCYJNE ORAZ KONSERWACJE</w:t>
      </w:r>
      <w:bookmarkEnd w:id="75"/>
      <w:bookmarkEnd w:id="76"/>
    </w:p>
    <w:tbl>
      <w:tblPr>
        <w:tblStyle w:val="Tabela-Siatka"/>
        <w:tblW w:w="0" w:type="auto"/>
        <w:tblLayout w:type="fixed"/>
        <w:tblCellMar>
          <w:left w:w="0" w:type="dxa"/>
          <w:right w:w="0" w:type="dxa"/>
        </w:tblCellMar>
        <w:tblLook w:val="04A0" w:firstRow="1" w:lastRow="0" w:firstColumn="1" w:lastColumn="0" w:noHBand="0" w:noVBand="1"/>
      </w:tblPr>
      <w:tblGrid>
        <w:gridCol w:w="421"/>
        <w:gridCol w:w="1134"/>
        <w:gridCol w:w="5103"/>
        <w:gridCol w:w="1559"/>
        <w:gridCol w:w="1637"/>
      </w:tblGrid>
      <w:tr w:rsidR="00891C29" w:rsidRPr="00891C29" w14:paraId="59178DF6" w14:textId="77777777" w:rsidTr="00561E6E">
        <w:tc>
          <w:tcPr>
            <w:tcW w:w="421" w:type="dxa"/>
            <w:tcBorders>
              <w:top w:val="nil"/>
              <w:left w:val="nil"/>
              <w:bottom w:val="single" w:sz="24" w:space="0" w:color="E95000"/>
            </w:tcBorders>
            <w:shd w:val="clear" w:color="auto" w:fill="auto"/>
            <w:vAlign w:val="center"/>
          </w:tcPr>
          <w:p w14:paraId="232EC00F" w14:textId="77777777" w:rsidR="00891C29" w:rsidRPr="00891C29" w:rsidRDefault="00891C29" w:rsidP="00891C29">
            <w:pPr>
              <w:spacing w:before="120" w:after="120"/>
              <w:ind w:firstLine="0"/>
              <w:jc w:val="center"/>
              <w:rPr>
                <w:rFonts w:eastAsia="Calibri" w:cs="Times New Roman"/>
                <w:b/>
                <w:lang w:val="en-US"/>
              </w:rPr>
            </w:pPr>
            <w:proofErr w:type="spellStart"/>
            <w:r w:rsidRPr="00891C29">
              <w:rPr>
                <w:rFonts w:eastAsia="Calibri" w:cs="Times New Roman"/>
                <w:b/>
                <w:lang w:val="en-US"/>
              </w:rPr>
              <w:t>l.p.</w:t>
            </w:r>
            <w:proofErr w:type="spellEnd"/>
          </w:p>
        </w:tc>
        <w:tc>
          <w:tcPr>
            <w:tcW w:w="1134" w:type="dxa"/>
            <w:tcBorders>
              <w:top w:val="nil"/>
              <w:bottom w:val="single" w:sz="24" w:space="0" w:color="E95000"/>
            </w:tcBorders>
            <w:shd w:val="clear" w:color="auto" w:fill="auto"/>
            <w:vAlign w:val="center"/>
          </w:tcPr>
          <w:p w14:paraId="538ACD73" w14:textId="77777777" w:rsidR="00891C29" w:rsidRPr="00891C29" w:rsidRDefault="00891C29" w:rsidP="00891C29">
            <w:pPr>
              <w:spacing w:before="120" w:after="120"/>
              <w:ind w:firstLine="0"/>
              <w:jc w:val="center"/>
              <w:rPr>
                <w:rFonts w:eastAsia="Calibri" w:cs="Times New Roman"/>
                <w:b/>
                <w:lang w:val="en-US"/>
              </w:rPr>
            </w:pPr>
            <w:r w:rsidRPr="00891C29">
              <w:rPr>
                <w:rFonts w:eastAsia="Calibri" w:cs="Times New Roman"/>
                <w:b/>
                <w:lang w:val="en-US"/>
              </w:rPr>
              <w:t>data</w:t>
            </w:r>
          </w:p>
        </w:tc>
        <w:tc>
          <w:tcPr>
            <w:tcW w:w="5103" w:type="dxa"/>
            <w:tcBorders>
              <w:top w:val="nil"/>
              <w:bottom w:val="single" w:sz="24" w:space="0" w:color="E95000"/>
            </w:tcBorders>
            <w:shd w:val="clear" w:color="auto" w:fill="auto"/>
            <w:vAlign w:val="center"/>
          </w:tcPr>
          <w:p w14:paraId="0EF891FE" w14:textId="77777777" w:rsidR="00891C29" w:rsidRPr="00891C29" w:rsidRDefault="00891C29" w:rsidP="00891C29">
            <w:pPr>
              <w:spacing w:before="120" w:after="120"/>
              <w:ind w:firstLine="0"/>
              <w:jc w:val="center"/>
              <w:rPr>
                <w:rFonts w:eastAsia="Calibri" w:cs="Times New Roman"/>
                <w:b/>
              </w:rPr>
            </w:pPr>
            <w:r w:rsidRPr="00891C29">
              <w:rPr>
                <w:rFonts w:eastAsia="Calibri" w:cs="Times New Roman"/>
                <w:b/>
              </w:rPr>
              <w:t>opis uszkodzenia, naprawione element,</w:t>
            </w:r>
            <w:r w:rsidRPr="00891C29">
              <w:rPr>
                <w:rFonts w:eastAsia="Calibri" w:cs="Times New Roman"/>
                <w:b/>
              </w:rPr>
              <w:br/>
              <w:t>opis wykonanych czynności</w:t>
            </w:r>
          </w:p>
        </w:tc>
        <w:tc>
          <w:tcPr>
            <w:tcW w:w="1559" w:type="dxa"/>
            <w:tcBorders>
              <w:top w:val="nil"/>
              <w:bottom w:val="single" w:sz="24" w:space="0" w:color="E95000"/>
            </w:tcBorders>
            <w:shd w:val="clear" w:color="auto" w:fill="auto"/>
            <w:vAlign w:val="center"/>
          </w:tcPr>
          <w:p w14:paraId="71056F3F" w14:textId="77777777" w:rsidR="00891C29" w:rsidRPr="00891C29" w:rsidRDefault="00891C29" w:rsidP="00891C29">
            <w:pPr>
              <w:spacing w:before="120" w:after="120"/>
              <w:ind w:firstLine="0"/>
              <w:jc w:val="center"/>
              <w:rPr>
                <w:rFonts w:eastAsia="Calibri" w:cs="Times New Roman"/>
                <w:b/>
              </w:rPr>
            </w:pPr>
            <w:r w:rsidRPr="00891C29">
              <w:rPr>
                <w:rFonts w:eastAsia="Calibri" w:cs="Times New Roman"/>
                <w:b/>
              </w:rPr>
              <w:t>uwagi</w:t>
            </w:r>
          </w:p>
        </w:tc>
        <w:tc>
          <w:tcPr>
            <w:tcW w:w="1637" w:type="dxa"/>
            <w:tcBorders>
              <w:top w:val="nil"/>
              <w:bottom w:val="single" w:sz="24" w:space="0" w:color="E95000"/>
              <w:right w:val="nil"/>
            </w:tcBorders>
            <w:shd w:val="clear" w:color="auto" w:fill="auto"/>
            <w:vAlign w:val="center"/>
          </w:tcPr>
          <w:p w14:paraId="7889CA01" w14:textId="77777777" w:rsidR="00891C29" w:rsidRPr="00891C29" w:rsidRDefault="00891C29" w:rsidP="00891C29">
            <w:pPr>
              <w:spacing w:before="120" w:after="120"/>
              <w:ind w:firstLine="0"/>
              <w:jc w:val="center"/>
              <w:rPr>
                <w:rFonts w:eastAsia="Calibri" w:cs="Times New Roman"/>
                <w:b/>
              </w:rPr>
            </w:pPr>
            <w:r w:rsidRPr="00891C29">
              <w:rPr>
                <w:rFonts w:eastAsia="Calibri" w:cs="Times New Roman"/>
                <w:b/>
              </w:rPr>
              <w:t>pieczęć i podpis serwisu</w:t>
            </w:r>
          </w:p>
        </w:tc>
      </w:tr>
      <w:tr w:rsidR="00891C29" w:rsidRPr="00891C29" w14:paraId="6A3F1CD6" w14:textId="77777777" w:rsidTr="00561E6E">
        <w:tc>
          <w:tcPr>
            <w:tcW w:w="421" w:type="dxa"/>
            <w:tcBorders>
              <w:top w:val="single" w:sz="24" w:space="0" w:color="E95000"/>
              <w:left w:val="nil"/>
            </w:tcBorders>
          </w:tcPr>
          <w:p w14:paraId="77ADEB1C"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1.</w:t>
            </w:r>
          </w:p>
        </w:tc>
        <w:tc>
          <w:tcPr>
            <w:tcW w:w="1134" w:type="dxa"/>
            <w:tcBorders>
              <w:top w:val="single" w:sz="24" w:space="0" w:color="E95000"/>
            </w:tcBorders>
          </w:tcPr>
          <w:p w14:paraId="66217BB8" w14:textId="012E46CD" w:rsidR="00891C29" w:rsidRPr="00891C29" w:rsidRDefault="00891C29" w:rsidP="00891C29">
            <w:pPr>
              <w:spacing w:after="960"/>
              <w:ind w:firstLine="0"/>
              <w:rPr>
                <w:rFonts w:eastAsia="Calibri" w:cs="Times New Roman"/>
              </w:rPr>
            </w:pPr>
          </w:p>
        </w:tc>
        <w:tc>
          <w:tcPr>
            <w:tcW w:w="5103" w:type="dxa"/>
            <w:tcBorders>
              <w:top w:val="single" w:sz="24" w:space="0" w:color="E95000"/>
            </w:tcBorders>
          </w:tcPr>
          <w:p w14:paraId="2D942713" w14:textId="77777777" w:rsidR="00891C29" w:rsidRPr="00891C29" w:rsidRDefault="00891C29" w:rsidP="00891C29">
            <w:pPr>
              <w:spacing w:after="960"/>
              <w:ind w:firstLine="0"/>
              <w:rPr>
                <w:rFonts w:eastAsia="Calibri" w:cs="Times New Roman"/>
              </w:rPr>
            </w:pPr>
          </w:p>
        </w:tc>
        <w:tc>
          <w:tcPr>
            <w:tcW w:w="1559" w:type="dxa"/>
            <w:tcBorders>
              <w:top w:val="single" w:sz="24" w:space="0" w:color="E95000"/>
            </w:tcBorders>
          </w:tcPr>
          <w:p w14:paraId="27ABC697" w14:textId="77777777" w:rsidR="00891C29" w:rsidRPr="00891C29" w:rsidRDefault="00891C29" w:rsidP="00891C29">
            <w:pPr>
              <w:spacing w:after="960"/>
              <w:ind w:firstLine="0"/>
              <w:rPr>
                <w:rFonts w:eastAsia="Calibri" w:cs="Times New Roman"/>
              </w:rPr>
            </w:pPr>
          </w:p>
        </w:tc>
        <w:tc>
          <w:tcPr>
            <w:tcW w:w="1637" w:type="dxa"/>
            <w:tcBorders>
              <w:top w:val="single" w:sz="24" w:space="0" w:color="E95000"/>
              <w:right w:val="nil"/>
            </w:tcBorders>
          </w:tcPr>
          <w:p w14:paraId="03EE5BA9" w14:textId="77777777" w:rsidR="00891C29" w:rsidRPr="00891C29" w:rsidRDefault="00891C29" w:rsidP="00891C29">
            <w:pPr>
              <w:spacing w:after="960"/>
              <w:ind w:firstLine="0"/>
              <w:rPr>
                <w:rFonts w:eastAsia="Calibri" w:cs="Times New Roman"/>
              </w:rPr>
            </w:pPr>
          </w:p>
        </w:tc>
      </w:tr>
      <w:tr w:rsidR="00891C29" w:rsidRPr="00891C29" w14:paraId="15262964" w14:textId="77777777" w:rsidTr="00561E6E">
        <w:tc>
          <w:tcPr>
            <w:tcW w:w="421" w:type="dxa"/>
            <w:tcBorders>
              <w:left w:val="nil"/>
            </w:tcBorders>
          </w:tcPr>
          <w:p w14:paraId="124231A9"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2.</w:t>
            </w:r>
          </w:p>
        </w:tc>
        <w:tc>
          <w:tcPr>
            <w:tcW w:w="1134" w:type="dxa"/>
          </w:tcPr>
          <w:p w14:paraId="1077D3CC" w14:textId="77777777" w:rsidR="00891C29" w:rsidRPr="00891C29" w:rsidRDefault="00891C29" w:rsidP="00891C29">
            <w:pPr>
              <w:spacing w:after="960"/>
              <w:ind w:firstLine="0"/>
              <w:rPr>
                <w:rFonts w:eastAsia="Calibri" w:cs="Times New Roman"/>
              </w:rPr>
            </w:pPr>
          </w:p>
        </w:tc>
        <w:tc>
          <w:tcPr>
            <w:tcW w:w="5103" w:type="dxa"/>
          </w:tcPr>
          <w:p w14:paraId="600503D0" w14:textId="35AAD196" w:rsidR="00891C29" w:rsidRPr="00891C29" w:rsidRDefault="00891C29" w:rsidP="00891C29">
            <w:pPr>
              <w:spacing w:after="960"/>
              <w:ind w:firstLine="0"/>
              <w:rPr>
                <w:rFonts w:eastAsia="Calibri" w:cs="Times New Roman"/>
              </w:rPr>
            </w:pPr>
          </w:p>
        </w:tc>
        <w:tc>
          <w:tcPr>
            <w:tcW w:w="1559" w:type="dxa"/>
          </w:tcPr>
          <w:p w14:paraId="3B702013" w14:textId="0CC98746" w:rsidR="00891C29" w:rsidRPr="00891C29" w:rsidRDefault="00891C29" w:rsidP="00891C29">
            <w:pPr>
              <w:spacing w:after="960"/>
              <w:ind w:firstLine="0"/>
              <w:rPr>
                <w:rFonts w:eastAsia="Calibri" w:cs="Times New Roman"/>
              </w:rPr>
            </w:pPr>
          </w:p>
        </w:tc>
        <w:tc>
          <w:tcPr>
            <w:tcW w:w="1637" w:type="dxa"/>
            <w:tcBorders>
              <w:right w:val="nil"/>
            </w:tcBorders>
          </w:tcPr>
          <w:p w14:paraId="578B46C0" w14:textId="77777777" w:rsidR="00891C29" w:rsidRPr="00891C29" w:rsidRDefault="00891C29" w:rsidP="00891C29">
            <w:pPr>
              <w:spacing w:after="960"/>
              <w:ind w:firstLine="0"/>
              <w:rPr>
                <w:rFonts w:eastAsia="Calibri" w:cs="Times New Roman"/>
              </w:rPr>
            </w:pPr>
          </w:p>
        </w:tc>
      </w:tr>
      <w:tr w:rsidR="00891C29" w:rsidRPr="00891C29" w14:paraId="5860EF56" w14:textId="77777777" w:rsidTr="00561E6E">
        <w:tc>
          <w:tcPr>
            <w:tcW w:w="421" w:type="dxa"/>
            <w:tcBorders>
              <w:left w:val="nil"/>
            </w:tcBorders>
          </w:tcPr>
          <w:p w14:paraId="740E9B8B"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3.</w:t>
            </w:r>
          </w:p>
        </w:tc>
        <w:tc>
          <w:tcPr>
            <w:tcW w:w="1134" w:type="dxa"/>
          </w:tcPr>
          <w:p w14:paraId="6F7228DE" w14:textId="77777777" w:rsidR="00891C29" w:rsidRPr="00891C29" w:rsidRDefault="00891C29" w:rsidP="00891C29">
            <w:pPr>
              <w:spacing w:after="960"/>
              <w:ind w:firstLine="0"/>
              <w:rPr>
                <w:rFonts w:eastAsia="Calibri" w:cs="Times New Roman"/>
              </w:rPr>
            </w:pPr>
          </w:p>
        </w:tc>
        <w:tc>
          <w:tcPr>
            <w:tcW w:w="5103" w:type="dxa"/>
          </w:tcPr>
          <w:p w14:paraId="0996B2C8" w14:textId="77777777" w:rsidR="00891C29" w:rsidRPr="00891C29" w:rsidRDefault="00891C29" w:rsidP="00891C29">
            <w:pPr>
              <w:spacing w:after="960"/>
              <w:ind w:firstLine="0"/>
              <w:rPr>
                <w:rFonts w:eastAsia="Calibri" w:cs="Times New Roman"/>
              </w:rPr>
            </w:pPr>
          </w:p>
        </w:tc>
        <w:tc>
          <w:tcPr>
            <w:tcW w:w="1559" w:type="dxa"/>
          </w:tcPr>
          <w:p w14:paraId="755545F2" w14:textId="36A4D7CB" w:rsidR="00891C29" w:rsidRPr="00891C29" w:rsidRDefault="00891C29" w:rsidP="00891C29">
            <w:pPr>
              <w:spacing w:after="960"/>
              <w:ind w:firstLine="0"/>
              <w:rPr>
                <w:rFonts w:eastAsia="Calibri" w:cs="Times New Roman"/>
              </w:rPr>
            </w:pPr>
          </w:p>
        </w:tc>
        <w:tc>
          <w:tcPr>
            <w:tcW w:w="1637" w:type="dxa"/>
            <w:tcBorders>
              <w:right w:val="nil"/>
            </w:tcBorders>
          </w:tcPr>
          <w:p w14:paraId="636943F5" w14:textId="77777777" w:rsidR="00891C29" w:rsidRPr="00891C29" w:rsidRDefault="00891C29" w:rsidP="00891C29">
            <w:pPr>
              <w:spacing w:after="960"/>
              <w:ind w:firstLine="0"/>
              <w:rPr>
                <w:rFonts w:eastAsia="Calibri" w:cs="Times New Roman"/>
              </w:rPr>
            </w:pPr>
          </w:p>
        </w:tc>
      </w:tr>
      <w:tr w:rsidR="00891C29" w:rsidRPr="00891C29" w14:paraId="30FC3BCA" w14:textId="77777777" w:rsidTr="00561E6E">
        <w:tc>
          <w:tcPr>
            <w:tcW w:w="421" w:type="dxa"/>
            <w:tcBorders>
              <w:left w:val="nil"/>
            </w:tcBorders>
          </w:tcPr>
          <w:p w14:paraId="19CA8E36"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4.</w:t>
            </w:r>
          </w:p>
        </w:tc>
        <w:tc>
          <w:tcPr>
            <w:tcW w:w="1134" w:type="dxa"/>
          </w:tcPr>
          <w:p w14:paraId="0ABE6A8A" w14:textId="77777777" w:rsidR="00891C29" w:rsidRPr="00891C29" w:rsidRDefault="00891C29" w:rsidP="00891C29">
            <w:pPr>
              <w:spacing w:after="960"/>
              <w:ind w:firstLine="0"/>
              <w:rPr>
                <w:rFonts w:eastAsia="Calibri" w:cs="Times New Roman"/>
              </w:rPr>
            </w:pPr>
          </w:p>
        </w:tc>
        <w:tc>
          <w:tcPr>
            <w:tcW w:w="5103" w:type="dxa"/>
          </w:tcPr>
          <w:p w14:paraId="4609D718" w14:textId="77777777" w:rsidR="00891C29" w:rsidRPr="00891C29" w:rsidRDefault="00891C29" w:rsidP="00891C29">
            <w:pPr>
              <w:spacing w:after="960"/>
              <w:ind w:firstLine="0"/>
              <w:rPr>
                <w:rFonts w:eastAsia="Calibri" w:cs="Times New Roman"/>
              </w:rPr>
            </w:pPr>
          </w:p>
        </w:tc>
        <w:tc>
          <w:tcPr>
            <w:tcW w:w="1559" w:type="dxa"/>
          </w:tcPr>
          <w:p w14:paraId="028D9EF2" w14:textId="691732D6" w:rsidR="00891C29" w:rsidRPr="00891C29" w:rsidRDefault="00891C29" w:rsidP="00891C29">
            <w:pPr>
              <w:spacing w:after="960"/>
              <w:ind w:firstLine="0"/>
              <w:rPr>
                <w:rFonts w:eastAsia="Calibri" w:cs="Times New Roman"/>
              </w:rPr>
            </w:pPr>
          </w:p>
        </w:tc>
        <w:tc>
          <w:tcPr>
            <w:tcW w:w="1637" w:type="dxa"/>
            <w:tcBorders>
              <w:right w:val="nil"/>
            </w:tcBorders>
          </w:tcPr>
          <w:p w14:paraId="0E175A9F" w14:textId="77777777" w:rsidR="00891C29" w:rsidRPr="00891C29" w:rsidRDefault="00891C29" w:rsidP="00891C29">
            <w:pPr>
              <w:spacing w:after="960"/>
              <w:ind w:firstLine="0"/>
              <w:rPr>
                <w:rFonts w:eastAsia="Calibri" w:cs="Times New Roman"/>
              </w:rPr>
            </w:pPr>
          </w:p>
        </w:tc>
      </w:tr>
      <w:tr w:rsidR="00891C29" w:rsidRPr="00891C29" w14:paraId="670AF0CE" w14:textId="77777777" w:rsidTr="00561E6E">
        <w:tc>
          <w:tcPr>
            <w:tcW w:w="421" w:type="dxa"/>
            <w:tcBorders>
              <w:left w:val="nil"/>
            </w:tcBorders>
          </w:tcPr>
          <w:p w14:paraId="578E7D70"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5.</w:t>
            </w:r>
          </w:p>
        </w:tc>
        <w:tc>
          <w:tcPr>
            <w:tcW w:w="1134" w:type="dxa"/>
          </w:tcPr>
          <w:p w14:paraId="106F0F5A" w14:textId="77777777" w:rsidR="00891C29" w:rsidRPr="00891C29" w:rsidRDefault="00891C29" w:rsidP="00891C29">
            <w:pPr>
              <w:spacing w:after="960"/>
              <w:ind w:firstLine="0"/>
              <w:rPr>
                <w:rFonts w:eastAsia="Calibri" w:cs="Times New Roman"/>
              </w:rPr>
            </w:pPr>
          </w:p>
        </w:tc>
        <w:tc>
          <w:tcPr>
            <w:tcW w:w="5103" w:type="dxa"/>
          </w:tcPr>
          <w:p w14:paraId="0FACA51F" w14:textId="77777777" w:rsidR="00891C29" w:rsidRPr="00891C29" w:rsidRDefault="00891C29" w:rsidP="00891C29">
            <w:pPr>
              <w:spacing w:after="960"/>
              <w:ind w:firstLine="0"/>
              <w:rPr>
                <w:rFonts w:eastAsia="Calibri" w:cs="Times New Roman"/>
              </w:rPr>
            </w:pPr>
          </w:p>
        </w:tc>
        <w:tc>
          <w:tcPr>
            <w:tcW w:w="1559" w:type="dxa"/>
          </w:tcPr>
          <w:p w14:paraId="6D475D4B" w14:textId="7747058F" w:rsidR="00891C29" w:rsidRPr="00891C29" w:rsidRDefault="00891C29" w:rsidP="00891C29">
            <w:pPr>
              <w:spacing w:after="960"/>
              <w:ind w:firstLine="0"/>
              <w:rPr>
                <w:rFonts w:eastAsia="Calibri" w:cs="Times New Roman"/>
              </w:rPr>
            </w:pPr>
          </w:p>
        </w:tc>
        <w:tc>
          <w:tcPr>
            <w:tcW w:w="1637" w:type="dxa"/>
            <w:tcBorders>
              <w:right w:val="nil"/>
            </w:tcBorders>
          </w:tcPr>
          <w:p w14:paraId="65D2E793" w14:textId="77777777" w:rsidR="00891C29" w:rsidRPr="00891C29" w:rsidRDefault="00891C29" w:rsidP="00891C29">
            <w:pPr>
              <w:spacing w:after="960"/>
              <w:ind w:firstLine="0"/>
              <w:rPr>
                <w:rFonts w:eastAsia="Calibri" w:cs="Times New Roman"/>
              </w:rPr>
            </w:pPr>
          </w:p>
        </w:tc>
      </w:tr>
      <w:tr w:rsidR="00891C29" w:rsidRPr="00891C29" w14:paraId="2597A5AD" w14:textId="77777777" w:rsidTr="00561E6E">
        <w:tc>
          <w:tcPr>
            <w:tcW w:w="421" w:type="dxa"/>
            <w:tcBorders>
              <w:left w:val="nil"/>
            </w:tcBorders>
          </w:tcPr>
          <w:p w14:paraId="29C4F916"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6.</w:t>
            </w:r>
          </w:p>
        </w:tc>
        <w:tc>
          <w:tcPr>
            <w:tcW w:w="1134" w:type="dxa"/>
          </w:tcPr>
          <w:p w14:paraId="04948A33" w14:textId="77777777" w:rsidR="00891C29" w:rsidRPr="00891C29" w:rsidRDefault="00891C29" w:rsidP="00891C29">
            <w:pPr>
              <w:spacing w:after="960"/>
              <w:ind w:firstLine="0"/>
              <w:rPr>
                <w:rFonts w:eastAsia="Calibri" w:cs="Times New Roman"/>
              </w:rPr>
            </w:pPr>
          </w:p>
        </w:tc>
        <w:tc>
          <w:tcPr>
            <w:tcW w:w="5103" w:type="dxa"/>
          </w:tcPr>
          <w:p w14:paraId="51868BC3" w14:textId="77777777" w:rsidR="00891C29" w:rsidRPr="00891C29" w:rsidRDefault="00891C29" w:rsidP="00891C29">
            <w:pPr>
              <w:spacing w:after="960"/>
              <w:ind w:firstLine="0"/>
              <w:rPr>
                <w:rFonts w:eastAsia="Calibri" w:cs="Times New Roman"/>
              </w:rPr>
            </w:pPr>
          </w:p>
        </w:tc>
        <w:tc>
          <w:tcPr>
            <w:tcW w:w="1559" w:type="dxa"/>
          </w:tcPr>
          <w:p w14:paraId="31AC8B63" w14:textId="356AE852" w:rsidR="00891C29" w:rsidRPr="00891C29" w:rsidRDefault="00891C29" w:rsidP="00891C29">
            <w:pPr>
              <w:spacing w:after="960"/>
              <w:ind w:firstLine="0"/>
              <w:rPr>
                <w:rFonts w:eastAsia="Calibri" w:cs="Times New Roman"/>
              </w:rPr>
            </w:pPr>
          </w:p>
        </w:tc>
        <w:tc>
          <w:tcPr>
            <w:tcW w:w="1637" w:type="dxa"/>
            <w:tcBorders>
              <w:right w:val="nil"/>
            </w:tcBorders>
          </w:tcPr>
          <w:p w14:paraId="436C1CBF" w14:textId="77777777" w:rsidR="00891C29" w:rsidRPr="00891C29" w:rsidRDefault="00891C29" w:rsidP="00891C29">
            <w:pPr>
              <w:spacing w:after="960"/>
              <w:ind w:firstLine="0"/>
              <w:rPr>
                <w:rFonts w:eastAsia="Calibri" w:cs="Times New Roman"/>
              </w:rPr>
            </w:pPr>
          </w:p>
        </w:tc>
      </w:tr>
      <w:tr w:rsidR="00891C29" w:rsidRPr="00891C29" w14:paraId="7F7FCBD5" w14:textId="77777777" w:rsidTr="00561E6E">
        <w:tc>
          <w:tcPr>
            <w:tcW w:w="421" w:type="dxa"/>
            <w:tcBorders>
              <w:left w:val="nil"/>
            </w:tcBorders>
          </w:tcPr>
          <w:p w14:paraId="45BBB2F7"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7.</w:t>
            </w:r>
          </w:p>
        </w:tc>
        <w:tc>
          <w:tcPr>
            <w:tcW w:w="1134" w:type="dxa"/>
          </w:tcPr>
          <w:p w14:paraId="4CCD94C2" w14:textId="77777777" w:rsidR="00891C29" w:rsidRPr="00891C29" w:rsidRDefault="00891C29" w:rsidP="00891C29">
            <w:pPr>
              <w:spacing w:after="960"/>
              <w:ind w:firstLine="0"/>
              <w:rPr>
                <w:rFonts w:eastAsia="Calibri" w:cs="Times New Roman"/>
              </w:rPr>
            </w:pPr>
          </w:p>
        </w:tc>
        <w:tc>
          <w:tcPr>
            <w:tcW w:w="5103" w:type="dxa"/>
          </w:tcPr>
          <w:p w14:paraId="05D0A6F4" w14:textId="77777777" w:rsidR="00891C29" w:rsidRPr="00891C29" w:rsidRDefault="00891C29" w:rsidP="00891C29">
            <w:pPr>
              <w:spacing w:after="960"/>
              <w:ind w:firstLine="0"/>
              <w:rPr>
                <w:rFonts w:eastAsia="Calibri" w:cs="Times New Roman"/>
              </w:rPr>
            </w:pPr>
          </w:p>
        </w:tc>
        <w:tc>
          <w:tcPr>
            <w:tcW w:w="1559" w:type="dxa"/>
          </w:tcPr>
          <w:p w14:paraId="30A19544" w14:textId="3EE61C64" w:rsidR="00891C29" w:rsidRPr="00891C29" w:rsidRDefault="00891C29" w:rsidP="00891C29">
            <w:pPr>
              <w:spacing w:after="960"/>
              <w:ind w:firstLine="0"/>
              <w:rPr>
                <w:rFonts w:eastAsia="Calibri" w:cs="Times New Roman"/>
              </w:rPr>
            </w:pPr>
          </w:p>
        </w:tc>
        <w:tc>
          <w:tcPr>
            <w:tcW w:w="1637" w:type="dxa"/>
            <w:tcBorders>
              <w:right w:val="nil"/>
            </w:tcBorders>
          </w:tcPr>
          <w:p w14:paraId="41E81524" w14:textId="77777777" w:rsidR="00891C29" w:rsidRPr="00891C29" w:rsidRDefault="00891C29" w:rsidP="00891C29">
            <w:pPr>
              <w:spacing w:after="960"/>
              <w:ind w:firstLine="0"/>
              <w:rPr>
                <w:rFonts w:eastAsia="Calibri" w:cs="Times New Roman"/>
              </w:rPr>
            </w:pPr>
          </w:p>
        </w:tc>
      </w:tr>
      <w:tr w:rsidR="00891C29" w:rsidRPr="00891C29" w14:paraId="51DE5B8A" w14:textId="77777777" w:rsidTr="00561E6E">
        <w:tc>
          <w:tcPr>
            <w:tcW w:w="421" w:type="dxa"/>
            <w:tcBorders>
              <w:left w:val="nil"/>
            </w:tcBorders>
          </w:tcPr>
          <w:p w14:paraId="64BBAEB3"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8.</w:t>
            </w:r>
          </w:p>
        </w:tc>
        <w:tc>
          <w:tcPr>
            <w:tcW w:w="1134" w:type="dxa"/>
          </w:tcPr>
          <w:p w14:paraId="0F2A00D7" w14:textId="77777777" w:rsidR="00891C29" w:rsidRPr="00891C29" w:rsidRDefault="00891C29" w:rsidP="00891C29">
            <w:pPr>
              <w:spacing w:after="960"/>
              <w:ind w:firstLine="0"/>
              <w:rPr>
                <w:rFonts w:eastAsia="Calibri" w:cs="Times New Roman"/>
              </w:rPr>
            </w:pPr>
          </w:p>
        </w:tc>
        <w:tc>
          <w:tcPr>
            <w:tcW w:w="5103" w:type="dxa"/>
          </w:tcPr>
          <w:p w14:paraId="596EFC97" w14:textId="77777777" w:rsidR="00891C29" w:rsidRPr="00891C29" w:rsidRDefault="00891C29" w:rsidP="00891C29">
            <w:pPr>
              <w:spacing w:after="960"/>
              <w:ind w:firstLine="0"/>
              <w:rPr>
                <w:rFonts w:eastAsia="Calibri" w:cs="Times New Roman"/>
              </w:rPr>
            </w:pPr>
          </w:p>
        </w:tc>
        <w:tc>
          <w:tcPr>
            <w:tcW w:w="1559" w:type="dxa"/>
          </w:tcPr>
          <w:p w14:paraId="11DD0772" w14:textId="45A55886" w:rsidR="00891C29" w:rsidRPr="00891C29" w:rsidRDefault="00891C29" w:rsidP="00891C29">
            <w:pPr>
              <w:spacing w:after="960"/>
              <w:ind w:firstLine="0"/>
              <w:rPr>
                <w:rFonts w:eastAsia="Calibri" w:cs="Times New Roman"/>
              </w:rPr>
            </w:pPr>
          </w:p>
        </w:tc>
        <w:tc>
          <w:tcPr>
            <w:tcW w:w="1637" w:type="dxa"/>
            <w:tcBorders>
              <w:right w:val="nil"/>
            </w:tcBorders>
          </w:tcPr>
          <w:p w14:paraId="67736B0A" w14:textId="77777777" w:rsidR="00891C29" w:rsidRPr="00891C29" w:rsidRDefault="00891C29" w:rsidP="00891C29">
            <w:pPr>
              <w:spacing w:after="960"/>
              <w:ind w:firstLine="0"/>
              <w:rPr>
                <w:rFonts w:eastAsia="Calibri" w:cs="Times New Roman"/>
              </w:rPr>
            </w:pPr>
          </w:p>
        </w:tc>
      </w:tr>
      <w:tr w:rsidR="00891C29" w:rsidRPr="00891C29" w14:paraId="7D352458" w14:textId="77777777" w:rsidTr="00561E6E">
        <w:tc>
          <w:tcPr>
            <w:tcW w:w="421" w:type="dxa"/>
            <w:tcBorders>
              <w:left w:val="nil"/>
            </w:tcBorders>
          </w:tcPr>
          <w:p w14:paraId="5A6A8F1A"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9.</w:t>
            </w:r>
          </w:p>
        </w:tc>
        <w:tc>
          <w:tcPr>
            <w:tcW w:w="1134" w:type="dxa"/>
          </w:tcPr>
          <w:p w14:paraId="4500CDB5" w14:textId="77777777" w:rsidR="00891C29" w:rsidRPr="00891C29" w:rsidRDefault="00891C29" w:rsidP="00891C29">
            <w:pPr>
              <w:spacing w:after="960"/>
              <w:ind w:firstLine="0"/>
              <w:rPr>
                <w:rFonts w:eastAsia="Calibri" w:cs="Times New Roman"/>
              </w:rPr>
            </w:pPr>
          </w:p>
        </w:tc>
        <w:tc>
          <w:tcPr>
            <w:tcW w:w="5103" w:type="dxa"/>
          </w:tcPr>
          <w:p w14:paraId="4AE07CDC" w14:textId="77777777" w:rsidR="00891C29" w:rsidRPr="00891C29" w:rsidRDefault="00891C29" w:rsidP="00891C29">
            <w:pPr>
              <w:spacing w:after="960"/>
              <w:ind w:firstLine="0"/>
              <w:rPr>
                <w:rFonts w:eastAsia="Calibri" w:cs="Times New Roman"/>
              </w:rPr>
            </w:pPr>
          </w:p>
        </w:tc>
        <w:tc>
          <w:tcPr>
            <w:tcW w:w="1559" w:type="dxa"/>
          </w:tcPr>
          <w:p w14:paraId="2122D12D" w14:textId="182F9394" w:rsidR="00891C29" w:rsidRPr="00891C29" w:rsidRDefault="00891C29" w:rsidP="00891C29">
            <w:pPr>
              <w:spacing w:after="960"/>
              <w:ind w:firstLine="0"/>
              <w:rPr>
                <w:rFonts w:eastAsia="Calibri" w:cs="Times New Roman"/>
              </w:rPr>
            </w:pPr>
          </w:p>
        </w:tc>
        <w:tc>
          <w:tcPr>
            <w:tcW w:w="1637" w:type="dxa"/>
            <w:tcBorders>
              <w:right w:val="nil"/>
            </w:tcBorders>
          </w:tcPr>
          <w:p w14:paraId="4FBF693D" w14:textId="77777777" w:rsidR="00891C29" w:rsidRPr="00891C29" w:rsidRDefault="00891C29" w:rsidP="00891C29">
            <w:pPr>
              <w:spacing w:after="960"/>
              <w:ind w:firstLine="0"/>
              <w:rPr>
                <w:rFonts w:eastAsia="Calibri" w:cs="Times New Roman"/>
              </w:rPr>
            </w:pPr>
          </w:p>
        </w:tc>
      </w:tr>
      <w:tr w:rsidR="00891C29" w:rsidRPr="00891C29" w14:paraId="6C35463A" w14:textId="77777777" w:rsidTr="00561E6E">
        <w:tc>
          <w:tcPr>
            <w:tcW w:w="421" w:type="dxa"/>
            <w:tcBorders>
              <w:left w:val="nil"/>
              <w:bottom w:val="nil"/>
            </w:tcBorders>
          </w:tcPr>
          <w:p w14:paraId="7AC04657" w14:textId="77777777" w:rsidR="00891C29" w:rsidRPr="00891C29" w:rsidRDefault="00891C29" w:rsidP="00891C29">
            <w:pPr>
              <w:spacing w:before="120" w:after="960"/>
              <w:ind w:left="113" w:right="113" w:firstLine="0"/>
              <w:rPr>
                <w:rFonts w:eastAsia="Calibri" w:cs="Times New Roman"/>
              </w:rPr>
            </w:pPr>
            <w:r w:rsidRPr="00891C29">
              <w:rPr>
                <w:rFonts w:eastAsia="Calibri" w:cs="Times New Roman"/>
              </w:rPr>
              <w:t>10</w:t>
            </w:r>
          </w:p>
        </w:tc>
        <w:tc>
          <w:tcPr>
            <w:tcW w:w="1134" w:type="dxa"/>
            <w:tcBorders>
              <w:bottom w:val="nil"/>
            </w:tcBorders>
          </w:tcPr>
          <w:p w14:paraId="3D5779E8" w14:textId="77777777" w:rsidR="00891C29" w:rsidRPr="00891C29" w:rsidRDefault="00891C29" w:rsidP="00891C29">
            <w:pPr>
              <w:spacing w:after="960"/>
              <w:ind w:firstLine="0"/>
              <w:rPr>
                <w:rFonts w:eastAsia="Calibri" w:cs="Times New Roman"/>
              </w:rPr>
            </w:pPr>
          </w:p>
        </w:tc>
        <w:tc>
          <w:tcPr>
            <w:tcW w:w="5103" w:type="dxa"/>
            <w:tcBorders>
              <w:bottom w:val="nil"/>
            </w:tcBorders>
          </w:tcPr>
          <w:p w14:paraId="5FEC8E53" w14:textId="77777777" w:rsidR="00891C29" w:rsidRPr="00891C29" w:rsidRDefault="00891C29" w:rsidP="00891C29">
            <w:pPr>
              <w:spacing w:after="960"/>
              <w:ind w:firstLine="0"/>
              <w:rPr>
                <w:rFonts w:eastAsia="Calibri" w:cs="Times New Roman"/>
              </w:rPr>
            </w:pPr>
          </w:p>
        </w:tc>
        <w:tc>
          <w:tcPr>
            <w:tcW w:w="1559" w:type="dxa"/>
            <w:tcBorders>
              <w:bottom w:val="nil"/>
            </w:tcBorders>
          </w:tcPr>
          <w:p w14:paraId="111CE637" w14:textId="4DB69C56" w:rsidR="00891C29" w:rsidRPr="00891C29" w:rsidRDefault="00891C29" w:rsidP="00891C29">
            <w:pPr>
              <w:spacing w:after="960"/>
              <w:ind w:firstLine="0"/>
              <w:rPr>
                <w:rFonts w:eastAsia="Calibri" w:cs="Times New Roman"/>
              </w:rPr>
            </w:pPr>
          </w:p>
        </w:tc>
        <w:tc>
          <w:tcPr>
            <w:tcW w:w="1637" w:type="dxa"/>
            <w:tcBorders>
              <w:bottom w:val="nil"/>
              <w:right w:val="nil"/>
            </w:tcBorders>
          </w:tcPr>
          <w:p w14:paraId="1CB87A37" w14:textId="77777777" w:rsidR="00891C29" w:rsidRPr="00891C29" w:rsidRDefault="00891C29" w:rsidP="00891C29">
            <w:pPr>
              <w:spacing w:after="960"/>
              <w:ind w:firstLine="0"/>
              <w:rPr>
                <w:rFonts w:eastAsia="Calibri" w:cs="Times New Roman"/>
              </w:rPr>
            </w:pPr>
          </w:p>
        </w:tc>
      </w:tr>
    </w:tbl>
    <w:p w14:paraId="6CDC4056" w14:textId="3885147E" w:rsidR="00891C29" w:rsidRDefault="00891C29" w:rsidP="00891C29">
      <w:pPr>
        <w:pStyle w:val="Nagwek1"/>
        <w:rPr>
          <w:rFonts w:eastAsia="Calibri"/>
        </w:rPr>
      </w:pPr>
      <w:bookmarkStart w:id="78" w:name="_Toc183690570"/>
      <w:r>
        <w:rPr>
          <w:rFonts w:eastAsia="Calibri"/>
        </w:rPr>
        <w:lastRenderedPageBreak/>
        <w:t>Protokół reklamacyjny</w:t>
      </w:r>
      <w:bookmarkEnd w:id="78"/>
    </w:p>
    <w:p w14:paraId="3B74D0F1" w14:textId="1EA64CC7" w:rsidR="00891C29" w:rsidRPr="00A96917" w:rsidRDefault="00891C29" w:rsidP="00A96917">
      <w:pPr>
        <w:spacing w:before="480"/>
        <w:jc w:val="center"/>
        <w:rPr>
          <w:rFonts w:eastAsia="Calibri" w:cs="Times New Roman"/>
          <w:b/>
          <w:bCs/>
          <w:color w:val="FFFFFF"/>
          <w:sz w:val="32"/>
          <w:szCs w:val="32"/>
        </w:rPr>
      </w:pPr>
      <w:r w:rsidRPr="00A96917">
        <w:rPr>
          <w:rFonts w:eastAsia="Calibri" w:cs="Times New Roman"/>
          <w:b/>
          <w:bCs/>
          <w:sz w:val="32"/>
          <w:szCs w:val="32"/>
        </w:rPr>
        <w:t>PROTOKÓŁ REKLAMACYJNY</w:t>
      </w:r>
    </w:p>
    <w:p w14:paraId="0B808718" w14:textId="77777777" w:rsidR="00891C29" w:rsidRPr="00891C29" w:rsidRDefault="00891C29" w:rsidP="00891C29">
      <w:pPr>
        <w:tabs>
          <w:tab w:val="left" w:leader="dot" w:pos="3969"/>
          <w:tab w:val="left" w:leader="dot" w:pos="8505"/>
        </w:tabs>
        <w:spacing w:before="240"/>
        <w:jc w:val="center"/>
        <w:rPr>
          <w:rFonts w:eastAsia="Calibri" w:cs="Times New Roman"/>
          <w:sz w:val="24"/>
          <w:szCs w:val="24"/>
        </w:rPr>
      </w:pPr>
      <w:r w:rsidRPr="00891C29">
        <w:rPr>
          <w:rFonts w:eastAsia="Calibri" w:cs="Times New Roman"/>
          <w:b/>
          <w:sz w:val="24"/>
          <w:szCs w:val="24"/>
        </w:rPr>
        <w:t>sporządzony w dniu</w:t>
      </w:r>
      <w:r w:rsidRPr="00891C29">
        <w:rPr>
          <w:rFonts w:eastAsia="Calibri" w:cs="Times New Roman"/>
          <w:sz w:val="24"/>
          <w:szCs w:val="24"/>
        </w:rPr>
        <w:tab/>
        <w:t xml:space="preserve"> </w:t>
      </w:r>
      <w:r w:rsidRPr="00891C29">
        <w:rPr>
          <w:rFonts w:eastAsia="Calibri" w:cs="Times New Roman"/>
          <w:b/>
          <w:sz w:val="24"/>
          <w:szCs w:val="24"/>
        </w:rPr>
        <w:t>w związku z reklamacją nr</w:t>
      </w:r>
      <w:r w:rsidRPr="00891C29">
        <w:rPr>
          <w:rFonts w:eastAsia="Calibri" w:cs="Times New Roman"/>
          <w:sz w:val="24"/>
          <w:szCs w:val="24"/>
        </w:rPr>
        <w:tab/>
      </w:r>
    </w:p>
    <w:p w14:paraId="5CCB5984" w14:textId="77777777" w:rsidR="00891C29" w:rsidRPr="00891C29" w:rsidRDefault="00891C29" w:rsidP="00891C29">
      <w:pPr>
        <w:tabs>
          <w:tab w:val="left" w:pos="3969"/>
          <w:tab w:val="left" w:leader="dot" w:pos="9072"/>
        </w:tabs>
        <w:spacing w:after="60"/>
        <w:ind w:firstLine="0"/>
        <w:jc w:val="left"/>
        <w:rPr>
          <w:rFonts w:eastAsia="Calibri" w:cs="Times New Roman"/>
          <w:b/>
          <w:sz w:val="20"/>
          <w:szCs w:val="20"/>
        </w:rPr>
      </w:pPr>
      <w:r w:rsidRPr="00891C29">
        <w:rPr>
          <w:rFonts w:eastAsia="Calibri" w:cs="Times New Roman"/>
          <w:b/>
          <w:sz w:val="20"/>
          <w:szCs w:val="20"/>
        </w:rPr>
        <w:t>PRZEDMIOT REKLAMACJI</w:t>
      </w:r>
    </w:p>
    <w:p w14:paraId="003606D5" w14:textId="77777777" w:rsidR="00891C29" w:rsidRPr="00891C29" w:rsidRDefault="00891C29" w:rsidP="00891C29">
      <w:pPr>
        <w:tabs>
          <w:tab w:val="left" w:pos="2268"/>
          <w:tab w:val="left" w:leader="dot" w:pos="4395"/>
          <w:tab w:val="left" w:pos="5103"/>
          <w:tab w:val="left" w:pos="7655"/>
          <w:tab w:val="right" w:leader="dot" w:pos="9781"/>
        </w:tabs>
        <w:spacing w:after="60"/>
        <w:ind w:firstLine="0"/>
        <w:jc w:val="left"/>
        <w:rPr>
          <w:rFonts w:eastAsia="Calibri" w:cs="Times New Roman"/>
          <w:sz w:val="20"/>
          <w:szCs w:val="20"/>
        </w:rPr>
      </w:pPr>
      <w:r w:rsidRPr="00891C29">
        <w:rPr>
          <w:rFonts w:eastAsia="Calibri" w:cs="Times New Roman"/>
          <w:sz w:val="20"/>
          <w:szCs w:val="20"/>
        </w:rPr>
        <w:t>TYP URZĄDZENIA:</w:t>
      </w:r>
      <w:r w:rsidRPr="00891C29">
        <w:rPr>
          <w:rFonts w:eastAsia="Calibri" w:cs="Times New Roman"/>
          <w:sz w:val="20"/>
          <w:szCs w:val="20"/>
        </w:rPr>
        <w:tab/>
      </w:r>
      <w:r w:rsidRPr="00891C29">
        <w:rPr>
          <w:rFonts w:eastAsia="Calibri" w:cs="Times New Roman"/>
          <w:sz w:val="20"/>
          <w:szCs w:val="20"/>
        </w:rPr>
        <w:tab/>
      </w:r>
      <w:r w:rsidRPr="00891C29">
        <w:rPr>
          <w:rFonts w:eastAsia="Calibri" w:cs="Times New Roman"/>
          <w:sz w:val="20"/>
          <w:szCs w:val="20"/>
        </w:rPr>
        <w:tab/>
        <w:t>Data produkcji urządzenia:</w:t>
      </w:r>
      <w:r w:rsidRPr="00891C29">
        <w:rPr>
          <w:rFonts w:eastAsia="Calibri" w:cs="Times New Roman"/>
          <w:sz w:val="20"/>
          <w:szCs w:val="20"/>
        </w:rPr>
        <w:tab/>
      </w:r>
      <w:r w:rsidRPr="00891C29">
        <w:rPr>
          <w:rFonts w:eastAsia="Calibri" w:cs="Times New Roman"/>
          <w:sz w:val="20"/>
          <w:szCs w:val="20"/>
        </w:rPr>
        <w:tab/>
      </w:r>
    </w:p>
    <w:p w14:paraId="33B0BFBE" w14:textId="77777777" w:rsidR="00891C29" w:rsidRPr="00891C29" w:rsidRDefault="00891C29" w:rsidP="00891C29">
      <w:pPr>
        <w:tabs>
          <w:tab w:val="left" w:pos="2268"/>
          <w:tab w:val="left" w:leader="dot" w:pos="4395"/>
          <w:tab w:val="left" w:pos="5103"/>
          <w:tab w:val="left" w:pos="7655"/>
          <w:tab w:val="right" w:leader="dot" w:pos="9781"/>
        </w:tabs>
        <w:spacing w:after="60"/>
        <w:ind w:firstLine="0"/>
        <w:jc w:val="left"/>
        <w:rPr>
          <w:rFonts w:eastAsia="Calibri" w:cs="Times New Roman"/>
          <w:sz w:val="20"/>
          <w:szCs w:val="20"/>
        </w:rPr>
      </w:pPr>
      <w:r w:rsidRPr="00891C29">
        <w:rPr>
          <w:rFonts w:eastAsia="Calibri" w:cs="Times New Roman"/>
          <w:sz w:val="20"/>
          <w:szCs w:val="20"/>
        </w:rPr>
        <w:t>Nr seryjny urządzenia:</w:t>
      </w:r>
      <w:r w:rsidRPr="00891C29">
        <w:rPr>
          <w:rFonts w:eastAsia="Calibri" w:cs="Times New Roman"/>
          <w:sz w:val="20"/>
          <w:szCs w:val="20"/>
        </w:rPr>
        <w:tab/>
      </w:r>
      <w:r w:rsidRPr="00891C29">
        <w:rPr>
          <w:rFonts w:eastAsia="Calibri" w:cs="Times New Roman"/>
          <w:sz w:val="20"/>
          <w:szCs w:val="20"/>
        </w:rPr>
        <w:tab/>
      </w:r>
      <w:r w:rsidRPr="00891C29">
        <w:rPr>
          <w:rFonts w:eastAsia="Calibri" w:cs="Times New Roman"/>
          <w:sz w:val="20"/>
          <w:szCs w:val="20"/>
        </w:rPr>
        <w:tab/>
        <w:t>Data zakupu urządzenia:</w:t>
      </w:r>
      <w:r w:rsidRPr="00891C29">
        <w:rPr>
          <w:rFonts w:eastAsia="Calibri" w:cs="Times New Roman"/>
          <w:sz w:val="20"/>
          <w:szCs w:val="20"/>
        </w:rPr>
        <w:tab/>
      </w:r>
      <w:r w:rsidRPr="00891C29">
        <w:rPr>
          <w:rFonts w:eastAsia="Calibri" w:cs="Times New Roman"/>
          <w:sz w:val="20"/>
          <w:szCs w:val="20"/>
        </w:rPr>
        <w:tab/>
      </w:r>
    </w:p>
    <w:p w14:paraId="1EB8B5DE" w14:textId="77777777" w:rsidR="00891C29" w:rsidRPr="00891C29" w:rsidRDefault="00891C29" w:rsidP="00891C29">
      <w:pPr>
        <w:tabs>
          <w:tab w:val="left" w:pos="3969"/>
          <w:tab w:val="left" w:leader="dot" w:pos="9072"/>
        </w:tabs>
        <w:spacing w:after="60"/>
        <w:ind w:firstLine="0"/>
        <w:jc w:val="left"/>
        <w:rPr>
          <w:rFonts w:eastAsia="Calibri" w:cs="Times New Roman"/>
          <w:b/>
          <w:sz w:val="20"/>
          <w:szCs w:val="20"/>
        </w:rPr>
      </w:pPr>
      <w:r w:rsidRPr="00891C29">
        <w:rPr>
          <w:rFonts w:eastAsia="Calibri" w:cs="Times New Roman"/>
          <w:b/>
          <w:sz w:val="20"/>
          <w:szCs w:val="20"/>
        </w:rPr>
        <w:t>ZGŁASZAJĄCY</w:t>
      </w:r>
    </w:p>
    <w:p w14:paraId="2F25BF58" w14:textId="77777777" w:rsidR="00891C29" w:rsidRPr="00891C29" w:rsidRDefault="00891C29" w:rsidP="00891C29">
      <w:pPr>
        <w:tabs>
          <w:tab w:val="left" w:pos="2268"/>
          <w:tab w:val="left" w:leader="dot" w:pos="9781"/>
        </w:tabs>
        <w:spacing w:after="60"/>
        <w:ind w:firstLine="0"/>
        <w:jc w:val="left"/>
        <w:rPr>
          <w:rFonts w:eastAsia="Calibri" w:cs="Times New Roman"/>
          <w:sz w:val="20"/>
          <w:szCs w:val="20"/>
        </w:rPr>
      </w:pPr>
      <w:r w:rsidRPr="00891C29">
        <w:rPr>
          <w:rFonts w:eastAsia="Calibri" w:cs="Times New Roman"/>
          <w:sz w:val="20"/>
          <w:szCs w:val="20"/>
        </w:rPr>
        <w:t>Imię i nazwisko:</w:t>
      </w:r>
      <w:r w:rsidRPr="00891C29">
        <w:rPr>
          <w:rFonts w:eastAsia="Calibri" w:cs="Times New Roman"/>
          <w:sz w:val="20"/>
          <w:szCs w:val="20"/>
        </w:rPr>
        <w:tab/>
      </w:r>
      <w:r w:rsidRPr="00891C29">
        <w:rPr>
          <w:rFonts w:eastAsia="Calibri" w:cs="Times New Roman"/>
          <w:sz w:val="20"/>
          <w:szCs w:val="20"/>
        </w:rPr>
        <w:tab/>
      </w:r>
    </w:p>
    <w:p w14:paraId="562A6790" w14:textId="77777777" w:rsidR="00891C29" w:rsidRPr="00891C29" w:rsidRDefault="00891C29" w:rsidP="00891C29">
      <w:pPr>
        <w:tabs>
          <w:tab w:val="left" w:pos="2268"/>
          <w:tab w:val="left" w:leader="dot" w:pos="9781"/>
        </w:tabs>
        <w:spacing w:after="60"/>
        <w:ind w:firstLine="0"/>
        <w:jc w:val="left"/>
        <w:rPr>
          <w:rFonts w:eastAsia="Calibri" w:cs="Times New Roman"/>
          <w:sz w:val="20"/>
          <w:szCs w:val="20"/>
        </w:rPr>
      </w:pPr>
      <w:r w:rsidRPr="00891C29">
        <w:rPr>
          <w:rFonts w:eastAsia="Calibri" w:cs="Times New Roman"/>
          <w:sz w:val="20"/>
          <w:szCs w:val="20"/>
        </w:rPr>
        <w:t>Dokładny adres:</w:t>
      </w:r>
      <w:r w:rsidRPr="00891C29">
        <w:rPr>
          <w:rFonts w:eastAsia="Calibri" w:cs="Times New Roman"/>
          <w:sz w:val="20"/>
          <w:szCs w:val="20"/>
        </w:rPr>
        <w:tab/>
      </w:r>
      <w:r w:rsidRPr="00891C29">
        <w:rPr>
          <w:rFonts w:eastAsia="Calibri" w:cs="Times New Roman"/>
          <w:sz w:val="20"/>
          <w:szCs w:val="20"/>
        </w:rPr>
        <w:tab/>
      </w:r>
    </w:p>
    <w:p w14:paraId="33D3DBED" w14:textId="77777777" w:rsidR="00891C29" w:rsidRPr="00891C29" w:rsidRDefault="00891C29" w:rsidP="00891C29">
      <w:pPr>
        <w:tabs>
          <w:tab w:val="left" w:pos="2268"/>
          <w:tab w:val="left" w:leader="dot" w:pos="9781"/>
        </w:tabs>
        <w:spacing w:after="60"/>
        <w:ind w:firstLine="0"/>
        <w:jc w:val="left"/>
        <w:rPr>
          <w:rFonts w:eastAsia="Calibri" w:cs="Times New Roman"/>
          <w:sz w:val="20"/>
          <w:szCs w:val="20"/>
        </w:rPr>
      </w:pPr>
      <w:r w:rsidRPr="00891C29">
        <w:rPr>
          <w:rFonts w:eastAsia="Calibri" w:cs="Times New Roman"/>
          <w:sz w:val="20"/>
          <w:szCs w:val="20"/>
        </w:rPr>
        <w:tab/>
      </w:r>
      <w:r w:rsidRPr="00891C29">
        <w:rPr>
          <w:rFonts w:eastAsia="Calibri" w:cs="Times New Roman"/>
          <w:sz w:val="20"/>
          <w:szCs w:val="20"/>
        </w:rPr>
        <w:tab/>
      </w:r>
    </w:p>
    <w:p w14:paraId="61A8DA0E" w14:textId="77777777" w:rsidR="00891C29" w:rsidRPr="00891C29" w:rsidRDefault="00891C29" w:rsidP="00891C29">
      <w:pPr>
        <w:tabs>
          <w:tab w:val="left" w:pos="2268"/>
          <w:tab w:val="left" w:leader="dot" w:pos="9781"/>
        </w:tabs>
        <w:spacing w:after="60"/>
        <w:ind w:firstLine="0"/>
        <w:jc w:val="left"/>
        <w:rPr>
          <w:rFonts w:eastAsia="Calibri" w:cs="Times New Roman"/>
          <w:sz w:val="20"/>
          <w:szCs w:val="20"/>
        </w:rPr>
      </w:pPr>
      <w:r w:rsidRPr="00891C29">
        <w:rPr>
          <w:rFonts w:eastAsia="Calibri" w:cs="Times New Roman"/>
          <w:sz w:val="20"/>
          <w:szCs w:val="20"/>
        </w:rPr>
        <w:t>Nr telefonu</w:t>
      </w:r>
      <w:r w:rsidRPr="00891C29">
        <w:rPr>
          <w:rFonts w:eastAsia="Calibri" w:cs="Times New Roman"/>
          <w:sz w:val="20"/>
          <w:szCs w:val="20"/>
        </w:rPr>
        <w:tab/>
      </w:r>
      <w:r w:rsidRPr="00891C29">
        <w:rPr>
          <w:rFonts w:eastAsia="Calibri" w:cs="Times New Roman"/>
          <w:sz w:val="20"/>
          <w:szCs w:val="20"/>
        </w:rPr>
        <w:tab/>
      </w:r>
    </w:p>
    <w:p w14:paraId="25C22574" w14:textId="77777777" w:rsidR="00891C29" w:rsidRPr="00891C29" w:rsidRDefault="00891C29" w:rsidP="00891C29">
      <w:pPr>
        <w:tabs>
          <w:tab w:val="left" w:pos="3969"/>
          <w:tab w:val="left" w:leader="dot" w:pos="9072"/>
        </w:tabs>
        <w:spacing w:after="60"/>
        <w:ind w:firstLine="0"/>
        <w:jc w:val="left"/>
        <w:rPr>
          <w:rFonts w:eastAsia="Calibri" w:cs="Times New Roman"/>
          <w:b/>
          <w:sz w:val="20"/>
          <w:szCs w:val="20"/>
        </w:rPr>
      </w:pPr>
      <w:r w:rsidRPr="00891C29">
        <w:rPr>
          <w:rFonts w:eastAsia="Calibri" w:cs="Times New Roman"/>
          <w:b/>
          <w:sz w:val="20"/>
          <w:szCs w:val="20"/>
        </w:rPr>
        <w:t>DOKŁADNY OPIS STWIERDZONYCH WAD JAKOŚCIOWYCH LUB USTEREK WYNIKAJĄCYCH Z WINY PRODUCENTA</w:t>
      </w:r>
    </w:p>
    <w:p w14:paraId="242388DE"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02466932"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623E4DA6"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0B35B2C6"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26181BC4"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05EDECC6" w14:textId="77777777" w:rsidR="00891C29" w:rsidRPr="00891C29" w:rsidRDefault="00891C29" w:rsidP="00891C29">
      <w:pPr>
        <w:tabs>
          <w:tab w:val="left" w:leader="dot" w:pos="9781"/>
        </w:tabs>
        <w:spacing w:after="60"/>
        <w:ind w:firstLine="0"/>
        <w:jc w:val="left"/>
        <w:rPr>
          <w:rFonts w:eastAsia="Calibri" w:cs="Times New Roman"/>
          <w:b/>
          <w:sz w:val="20"/>
          <w:szCs w:val="20"/>
        </w:rPr>
      </w:pPr>
      <w:r w:rsidRPr="00891C29">
        <w:rPr>
          <w:rFonts w:eastAsia="Calibri" w:cs="Times New Roman"/>
          <w:b/>
          <w:sz w:val="20"/>
          <w:szCs w:val="20"/>
        </w:rPr>
        <w:t>INNE USZKODZENIA</w:t>
      </w:r>
      <w:r w:rsidRPr="00891C29">
        <w:rPr>
          <w:rFonts w:eastAsia="Calibri" w:cs="Times New Roman"/>
          <w:sz w:val="20"/>
          <w:szCs w:val="20"/>
        </w:rPr>
        <w:tab/>
      </w:r>
    </w:p>
    <w:p w14:paraId="13A10EBF"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24BF6C50"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b/>
          <w:sz w:val="20"/>
          <w:szCs w:val="20"/>
        </w:rPr>
        <w:t>STAN OTOCZENIA URZĄDZENIA (także dokumentacja fotograficzna przed i po naprawie, wykonana przez serwisanta)</w:t>
      </w:r>
      <w:r w:rsidRPr="00891C29">
        <w:rPr>
          <w:rFonts w:eastAsia="Calibri" w:cs="Times New Roman"/>
          <w:b/>
          <w:sz w:val="20"/>
          <w:szCs w:val="20"/>
        </w:rPr>
        <w:br/>
      </w:r>
      <w:r w:rsidRPr="00891C29">
        <w:rPr>
          <w:rFonts w:eastAsia="Calibri" w:cs="Times New Roman"/>
          <w:sz w:val="20"/>
          <w:szCs w:val="20"/>
        </w:rPr>
        <w:tab/>
      </w:r>
    </w:p>
    <w:p w14:paraId="5EAAF202" w14:textId="77777777" w:rsidR="00891C29" w:rsidRPr="00891C29" w:rsidRDefault="00891C29" w:rsidP="00891C29">
      <w:pPr>
        <w:tabs>
          <w:tab w:val="left" w:leader="dot" w:pos="9781"/>
        </w:tabs>
        <w:spacing w:after="60"/>
        <w:ind w:firstLine="0"/>
        <w:jc w:val="left"/>
        <w:rPr>
          <w:rFonts w:eastAsia="Calibri" w:cs="Times New Roman"/>
          <w:b/>
          <w:sz w:val="20"/>
          <w:szCs w:val="20"/>
        </w:rPr>
      </w:pPr>
      <w:r w:rsidRPr="00891C29">
        <w:rPr>
          <w:rFonts w:eastAsia="Calibri" w:cs="Times New Roman"/>
          <w:b/>
          <w:sz w:val="20"/>
          <w:szCs w:val="20"/>
        </w:rPr>
        <w:t>ZGŁASZAJĄCY WNOSI ZGŁOSZENIE REKLAMACYJNE Z TYTUŁU (ZAZNACZYĆ WŁAŚCIWE):</w:t>
      </w:r>
    </w:p>
    <w:p w14:paraId="5F13125D" w14:textId="77777777" w:rsidR="00891C29" w:rsidRPr="00891C29" w:rsidRDefault="00891C29" w:rsidP="00891C29">
      <w:pPr>
        <w:tabs>
          <w:tab w:val="center" w:pos="4678"/>
          <w:tab w:val="right" w:pos="9781"/>
        </w:tabs>
        <w:autoSpaceDE w:val="0"/>
        <w:autoSpaceDN w:val="0"/>
        <w:adjustRightInd w:val="0"/>
        <w:spacing w:after="0"/>
        <w:ind w:firstLine="0"/>
        <w:jc w:val="left"/>
        <w:rPr>
          <w:rFonts w:ascii="MS Shell Dlg 2" w:eastAsia="Calibri" w:hAnsi="MS Shell Dlg 2" w:cs="MS Shell Dlg 2"/>
          <w:sz w:val="17"/>
          <w:szCs w:val="17"/>
        </w:rPr>
      </w:pPr>
      <w:r w:rsidRPr="00891C29">
        <w:rPr>
          <w:rFonts w:eastAsia="Calibri" w:cs="Times New Roman"/>
          <w:sz w:val="20"/>
          <w:szCs w:val="20"/>
        </w:rPr>
        <w:t xml:space="preserve">Naprawa gwarancyjna </w:t>
      </w:r>
      <w:r w:rsidRPr="00891C29">
        <w:rPr>
          <w:rFonts w:ascii="Wingdings" w:eastAsia="Calibri" w:hAnsi="Wingdings" w:cs="Wingdings"/>
          <w:position w:val="-4"/>
          <w:sz w:val="28"/>
          <w:szCs w:val="28"/>
        </w:rPr>
        <w:t></w:t>
      </w:r>
      <w:r w:rsidRPr="00891C29">
        <w:rPr>
          <w:rFonts w:eastAsia="Calibri" w:cs="Times New Roman"/>
          <w:sz w:val="20"/>
          <w:szCs w:val="20"/>
        </w:rPr>
        <w:tab/>
        <w:t xml:space="preserve">Naprawa płatna </w:t>
      </w:r>
      <w:r w:rsidRPr="00891C29">
        <w:rPr>
          <w:rFonts w:ascii="Wingdings" w:eastAsia="Calibri" w:hAnsi="Wingdings" w:cs="Wingdings"/>
          <w:position w:val="-4"/>
          <w:sz w:val="28"/>
          <w:szCs w:val="28"/>
        </w:rPr>
        <w:t></w:t>
      </w:r>
      <w:r w:rsidRPr="00891C29">
        <w:rPr>
          <w:rFonts w:eastAsia="Calibri" w:cs="Times New Roman"/>
          <w:sz w:val="20"/>
          <w:szCs w:val="20"/>
        </w:rPr>
        <w:tab/>
        <w:t xml:space="preserve">Naprawa pogwarancyjna płatna </w:t>
      </w:r>
      <w:r w:rsidRPr="00891C29">
        <w:rPr>
          <w:rFonts w:ascii="Wingdings" w:eastAsia="Calibri" w:hAnsi="Wingdings" w:cs="Wingdings"/>
          <w:position w:val="-4"/>
          <w:sz w:val="28"/>
          <w:szCs w:val="28"/>
        </w:rPr>
        <w:t></w:t>
      </w:r>
    </w:p>
    <w:p w14:paraId="79B4593E"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b/>
          <w:sz w:val="20"/>
          <w:szCs w:val="20"/>
        </w:rPr>
        <w:t>ŻĄDANIA ZGŁASZAJĄCEGO</w:t>
      </w:r>
      <w:r w:rsidRPr="00891C29">
        <w:rPr>
          <w:rFonts w:eastAsia="Calibri" w:cs="Times New Roman"/>
          <w:sz w:val="20"/>
          <w:szCs w:val="20"/>
        </w:rPr>
        <w:tab/>
      </w:r>
    </w:p>
    <w:p w14:paraId="16D0891A" w14:textId="175A7AF1" w:rsidR="00891C29" w:rsidRPr="00891C29" w:rsidRDefault="00891C29" w:rsidP="00891C29">
      <w:pPr>
        <w:tabs>
          <w:tab w:val="left" w:leader="dot" w:pos="9781"/>
        </w:tabs>
        <w:spacing w:after="60"/>
        <w:ind w:firstLine="0"/>
        <w:jc w:val="left"/>
        <w:rPr>
          <w:rFonts w:eastAsia="Calibri" w:cs="Times New Roman"/>
          <w:i/>
          <w:szCs w:val="18"/>
        </w:rPr>
      </w:pPr>
      <w:r w:rsidRPr="00891C29">
        <w:rPr>
          <w:rFonts w:eastAsia="Calibri" w:cs="Times New Roman"/>
          <w:i/>
          <w:szCs w:val="18"/>
        </w:rPr>
        <w:t>W przypadku nieuwzględnienia reklamacji na skutek stwierdzenia okoliczności, o których mowa w pkt. 1</w:t>
      </w:r>
      <w:r w:rsidR="00746C2B">
        <w:rPr>
          <w:rFonts w:eastAsia="Calibri" w:cs="Times New Roman"/>
          <w:i/>
          <w:szCs w:val="18"/>
        </w:rPr>
        <w:t>4</w:t>
      </w:r>
      <w:r w:rsidRPr="00891C29">
        <w:rPr>
          <w:rFonts w:eastAsia="Calibri" w:cs="Times New Roman"/>
          <w:i/>
          <w:szCs w:val="18"/>
        </w:rPr>
        <w:t xml:space="preserve"> i 1</w:t>
      </w:r>
      <w:r w:rsidR="00746C2B">
        <w:rPr>
          <w:rFonts w:eastAsia="Calibri" w:cs="Times New Roman"/>
          <w:i/>
          <w:szCs w:val="18"/>
        </w:rPr>
        <w:t>5</w:t>
      </w:r>
      <w:r w:rsidRPr="00891C29">
        <w:rPr>
          <w:rFonts w:eastAsia="Calibri" w:cs="Times New Roman"/>
          <w:i/>
          <w:szCs w:val="18"/>
        </w:rPr>
        <w:t>. Warunków Gwarancji ZGŁASZAJĄCY zgadza się pokryć koszty poniesione przez serwis producenta.</w:t>
      </w:r>
      <w:r w:rsidRPr="00891C29">
        <w:rPr>
          <w:rFonts w:eastAsia="Calibri" w:cs="Times New Roman"/>
          <w:i/>
          <w:szCs w:val="18"/>
        </w:rPr>
        <w:br/>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891C29" w:rsidRPr="00891C29" w14:paraId="26B8CA64" w14:textId="77777777" w:rsidTr="00561E6E">
        <w:tc>
          <w:tcPr>
            <w:tcW w:w="3284" w:type="dxa"/>
          </w:tcPr>
          <w:p w14:paraId="59285B5F" w14:textId="77777777" w:rsidR="00891C29" w:rsidRPr="00891C29" w:rsidRDefault="00891C29" w:rsidP="00891C29">
            <w:pPr>
              <w:tabs>
                <w:tab w:val="center" w:leader="dot" w:pos="3006"/>
              </w:tabs>
              <w:spacing w:before="120" w:after="60"/>
              <w:ind w:firstLine="0"/>
              <w:rPr>
                <w:rFonts w:eastAsia="Calibri" w:cs="Times New Roman"/>
              </w:rPr>
            </w:pPr>
            <w:r w:rsidRPr="00891C29">
              <w:rPr>
                <w:rFonts w:eastAsia="Calibri" w:cs="Times New Roman"/>
              </w:rPr>
              <w:tab/>
            </w:r>
          </w:p>
        </w:tc>
        <w:tc>
          <w:tcPr>
            <w:tcW w:w="3285" w:type="dxa"/>
          </w:tcPr>
          <w:p w14:paraId="7C463CCD" w14:textId="77777777" w:rsidR="00891C29" w:rsidRPr="00891C29" w:rsidRDefault="00891C29" w:rsidP="00891C29">
            <w:pPr>
              <w:tabs>
                <w:tab w:val="center" w:leader="dot" w:pos="2982"/>
              </w:tabs>
              <w:spacing w:before="120" w:after="60"/>
              <w:ind w:firstLine="0"/>
              <w:rPr>
                <w:rFonts w:eastAsia="Calibri" w:cs="Times New Roman"/>
              </w:rPr>
            </w:pPr>
            <w:r w:rsidRPr="00891C29">
              <w:rPr>
                <w:rFonts w:eastAsia="Calibri" w:cs="Times New Roman"/>
              </w:rPr>
              <w:tab/>
            </w:r>
          </w:p>
        </w:tc>
        <w:tc>
          <w:tcPr>
            <w:tcW w:w="3285" w:type="dxa"/>
          </w:tcPr>
          <w:p w14:paraId="2D9776E4" w14:textId="77777777" w:rsidR="00891C29" w:rsidRPr="00891C29" w:rsidRDefault="00891C29" w:rsidP="00891C29">
            <w:pPr>
              <w:tabs>
                <w:tab w:val="center" w:leader="dot" w:pos="2957"/>
              </w:tabs>
              <w:spacing w:before="120" w:after="60"/>
              <w:ind w:firstLine="0"/>
              <w:rPr>
                <w:rFonts w:eastAsia="Calibri" w:cs="Times New Roman"/>
              </w:rPr>
            </w:pPr>
            <w:r w:rsidRPr="00891C29">
              <w:rPr>
                <w:rFonts w:eastAsia="Calibri" w:cs="Times New Roman"/>
              </w:rPr>
              <w:tab/>
            </w:r>
          </w:p>
        </w:tc>
      </w:tr>
      <w:tr w:rsidR="00891C29" w:rsidRPr="00891C29" w14:paraId="6FC795BF" w14:textId="77777777" w:rsidTr="00561E6E">
        <w:tc>
          <w:tcPr>
            <w:tcW w:w="3284" w:type="dxa"/>
          </w:tcPr>
          <w:p w14:paraId="1A3935B2" w14:textId="77777777" w:rsidR="00891C29" w:rsidRPr="00891C29" w:rsidRDefault="00891C29" w:rsidP="00891C29">
            <w:pPr>
              <w:spacing w:after="60"/>
              <w:ind w:firstLine="0"/>
              <w:jc w:val="center"/>
              <w:rPr>
                <w:rFonts w:eastAsia="Calibri" w:cs="Times New Roman"/>
              </w:rPr>
            </w:pPr>
            <w:r w:rsidRPr="00891C29">
              <w:rPr>
                <w:rFonts w:eastAsia="Calibri" w:cs="Times New Roman"/>
              </w:rPr>
              <w:t>(miejscowość i data)</w:t>
            </w:r>
          </w:p>
        </w:tc>
        <w:tc>
          <w:tcPr>
            <w:tcW w:w="3285" w:type="dxa"/>
          </w:tcPr>
          <w:p w14:paraId="1FCDBF90" w14:textId="77777777" w:rsidR="00891C29" w:rsidRPr="00891C29" w:rsidRDefault="00891C29" w:rsidP="00891C29">
            <w:pPr>
              <w:spacing w:after="60"/>
              <w:ind w:firstLine="5"/>
              <w:jc w:val="center"/>
              <w:rPr>
                <w:rFonts w:eastAsia="Calibri" w:cs="Times New Roman"/>
              </w:rPr>
            </w:pPr>
            <w:r w:rsidRPr="00891C29">
              <w:rPr>
                <w:rFonts w:eastAsia="Calibri" w:cs="Times New Roman"/>
              </w:rPr>
              <w:t>(podpis zgłaszającego reklamację)</w:t>
            </w:r>
          </w:p>
        </w:tc>
        <w:tc>
          <w:tcPr>
            <w:tcW w:w="3285" w:type="dxa"/>
          </w:tcPr>
          <w:p w14:paraId="333ABF3F" w14:textId="77777777" w:rsidR="00891C29" w:rsidRPr="00891C29" w:rsidRDefault="00891C29" w:rsidP="00891C29">
            <w:pPr>
              <w:spacing w:after="60"/>
              <w:ind w:firstLine="0"/>
              <w:jc w:val="center"/>
              <w:rPr>
                <w:rFonts w:eastAsia="Calibri" w:cs="Times New Roman"/>
              </w:rPr>
            </w:pPr>
            <w:r w:rsidRPr="00891C29">
              <w:rPr>
                <w:rFonts w:eastAsia="Calibri" w:cs="Times New Roman"/>
              </w:rPr>
              <w:t>(podpis serwisanta)</w:t>
            </w:r>
          </w:p>
        </w:tc>
      </w:tr>
    </w:tbl>
    <w:p w14:paraId="56C8B3A0" w14:textId="77777777" w:rsidR="00891C29" w:rsidRPr="00891C29" w:rsidRDefault="00891C29" w:rsidP="00891C29">
      <w:pPr>
        <w:tabs>
          <w:tab w:val="left" w:leader="dot" w:pos="9781"/>
        </w:tabs>
        <w:spacing w:after="60"/>
        <w:ind w:firstLine="0"/>
        <w:jc w:val="left"/>
        <w:rPr>
          <w:rFonts w:eastAsia="Calibri" w:cs="Times New Roman"/>
          <w:b/>
          <w:sz w:val="20"/>
          <w:szCs w:val="20"/>
        </w:rPr>
      </w:pPr>
      <w:r w:rsidRPr="00891C29">
        <w:rPr>
          <w:rFonts w:eastAsia="Calibri" w:cs="Times New Roman"/>
          <w:b/>
          <w:sz w:val="20"/>
          <w:szCs w:val="20"/>
        </w:rPr>
        <w:t xml:space="preserve">USUNIĘCIE WADY - wypełnia serwis </w:t>
      </w:r>
    </w:p>
    <w:p w14:paraId="6C9FE90C" w14:textId="77777777" w:rsidR="00891C29" w:rsidRPr="00891C29" w:rsidRDefault="00891C29" w:rsidP="00891C29">
      <w:pPr>
        <w:tabs>
          <w:tab w:val="left" w:leader="dot" w:pos="6237"/>
          <w:tab w:val="left" w:leader="dot" w:pos="9781"/>
        </w:tabs>
        <w:spacing w:after="60"/>
        <w:ind w:firstLine="0"/>
        <w:jc w:val="left"/>
        <w:rPr>
          <w:rFonts w:eastAsia="Calibri" w:cs="Times New Roman"/>
          <w:sz w:val="20"/>
          <w:szCs w:val="20"/>
        </w:rPr>
      </w:pPr>
      <w:r w:rsidRPr="00891C29">
        <w:rPr>
          <w:rFonts w:eastAsia="Calibri" w:cs="Times New Roman"/>
          <w:sz w:val="20"/>
          <w:szCs w:val="20"/>
        </w:rPr>
        <w:t xml:space="preserve">Data przekazania usterki serwisantowi </w:t>
      </w:r>
      <w:r w:rsidRPr="00891C29">
        <w:rPr>
          <w:rFonts w:eastAsia="Calibri" w:cs="Times New Roman"/>
          <w:sz w:val="20"/>
          <w:szCs w:val="20"/>
        </w:rPr>
        <w:tab/>
        <w:t xml:space="preserve">godz.  </w:t>
      </w:r>
      <w:r w:rsidRPr="00891C29">
        <w:rPr>
          <w:rFonts w:eastAsia="Calibri" w:cs="Times New Roman"/>
          <w:sz w:val="20"/>
          <w:szCs w:val="20"/>
        </w:rPr>
        <w:tab/>
      </w:r>
    </w:p>
    <w:p w14:paraId="4DBC6F17"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 xml:space="preserve">Nazwisko i imię serwisanta  </w:t>
      </w:r>
      <w:r w:rsidRPr="00891C29">
        <w:rPr>
          <w:rFonts w:eastAsia="Calibri" w:cs="Times New Roman"/>
          <w:sz w:val="20"/>
          <w:szCs w:val="20"/>
        </w:rPr>
        <w:tab/>
      </w:r>
    </w:p>
    <w:p w14:paraId="50FE9767"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 xml:space="preserve">Sposób załatwienia usunięcia wady  </w:t>
      </w:r>
      <w:r w:rsidRPr="00891C29">
        <w:rPr>
          <w:rFonts w:eastAsia="Calibri" w:cs="Times New Roman"/>
          <w:sz w:val="20"/>
          <w:szCs w:val="20"/>
        </w:rPr>
        <w:tab/>
      </w:r>
    </w:p>
    <w:p w14:paraId="52032049"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5CFA7080"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0EBAD27E"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Porada (OPIS)</w:t>
      </w:r>
      <w:r w:rsidRPr="00891C29">
        <w:rPr>
          <w:rFonts w:eastAsia="Calibri" w:cs="Times New Roman"/>
          <w:sz w:val="20"/>
          <w:szCs w:val="20"/>
        </w:rPr>
        <w:tab/>
      </w:r>
    </w:p>
    <w:p w14:paraId="3029E625" w14:textId="77777777" w:rsidR="00891C29" w:rsidRPr="00891C29" w:rsidRDefault="00891C29" w:rsidP="00891C29">
      <w:pPr>
        <w:tabs>
          <w:tab w:val="left" w:leader="dot" w:pos="9781"/>
        </w:tabs>
        <w:spacing w:after="60"/>
        <w:ind w:firstLine="0"/>
        <w:jc w:val="left"/>
        <w:rPr>
          <w:rFonts w:eastAsia="Calibri" w:cs="Times New Roman"/>
          <w:sz w:val="20"/>
          <w:szCs w:val="20"/>
        </w:rPr>
      </w:pPr>
      <w:r w:rsidRPr="00891C29">
        <w:rPr>
          <w:rFonts w:eastAsia="Calibri" w:cs="Times New Roman"/>
          <w:sz w:val="20"/>
          <w:szCs w:val="20"/>
        </w:rPr>
        <w:tab/>
      </w:r>
    </w:p>
    <w:p w14:paraId="526EE006" w14:textId="77777777" w:rsidR="00891C29" w:rsidRPr="00891C29" w:rsidRDefault="00891C29" w:rsidP="00891C29">
      <w:pPr>
        <w:tabs>
          <w:tab w:val="left" w:pos="3969"/>
          <w:tab w:val="left" w:leader="dot" w:pos="9072"/>
        </w:tabs>
        <w:spacing w:after="60"/>
        <w:ind w:firstLine="0"/>
        <w:jc w:val="left"/>
        <w:rPr>
          <w:rFonts w:eastAsia="Calibri" w:cs="Times New Roman"/>
          <w:b/>
          <w:sz w:val="20"/>
          <w:szCs w:val="20"/>
        </w:rPr>
      </w:pPr>
      <w:r w:rsidRPr="00891C29">
        <w:rPr>
          <w:rFonts w:eastAsia="Calibri" w:cs="Times New Roman"/>
          <w:b/>
          <w:sz w:val="20"/>
          <w:szCs w:val="20"/>
        </w:rPr>
        <w:t>ZAKOŃCZENIE REKLAMACJI</w:t>
      </w:r>
    </w:p>
    <w:p w14:paraId="02952412" w14:textId="77777777" w:rsidR="00891C29" w:rsidRPr="00891C29" w:rsidRDefault="00891C29" w:rsidP="00891C29">
      <w:pPr>
        <w:tabs>
          <w:tab w:val="left" w:pos="2268"/>
          <w:tab w:val="left" w:leader="dot" w:pos="4395"/>
          <w:tab w:val="left" w:pos="5103"/>
          <w:tab w:val="left" w:pos="7655"/>
          <w:tab w:val="right" w:leader="dot" w:pos="9781"/>
        </w:tabs>
        <w:spacing w:after="60"/>
        <w:ind w:firstLine="0"/>
        <w:jc w:val="left"/>
        <w:rPr>
          <w:rFonts w:eastAsia="Calibri" w:cs="Times New Roman"/>
          <w:sz w:val="20"/>
          <w:szCs w:val="20"/>
        </w:rPr>
      </w:pPr>
      <w:r w:rsidRPr="00891C29">
        <w:rPr>
          <w:rFonts w:eastAsia="Calibri" w:cs="Times New Roman"/>
          <w:sz w:val="20"/>
          <w:szCs w:val="20"/>
        </w:rPr>
        <w:t>Nazwisko i imię serwisanta:</w:t>
      </w:r>
      <w:r w:rsidRPr="00891C29">
        <w:rPr>
          <w:rFonts w:eastAsia="Calibri" w:cs="Times New Roman"/>
          <w:sz w:val="20"/>
          <w:szCs w:val="20"/>
        </w:rPr>
        <w:tab/>
      </w:r>
      <w:r w:rsidRPr="00891C29">
        <w:rPr>
          <w:rFonts w:eastAsia="Calibri" w:cs="Times New Roman"/>
          <w:sz w:val="20"/>
          <w:szCs w:val="20"/>
        </w:rPr>
        <w:tab/>
      </w:r>
      <w:r w:rsidRPr="00891C29">
        <w:rPr>
          <w:rFonts w:eastAsia="Calibri" w:cs="Times New Roman"/>
          <w:sz w:val="20"/>
          <w:szCs w:val="20"/>
        </w:rPr>
        <w:tab/>
        <w:t>Data usunięcia usterki:</w:t>
      </w:r>
      <w:r w:rsidRPr="00891C29">
        <w:rPr>
          <w:rFonts w:eastAsia="Calibri" w:cs="Times New Roman"/>
          <w:sz w:val="20"/>
          <w:szCs w:val="20"/>
        </w:rPr>
        <w:tab/>
      </w:r>
      <w:r w:rsidRPr="00891C29">
        <w:rPr>
          <w:rFonts w:eastAsia="Calibri" w:cs="Times New Roman"/>
          <w:sz w:val="20"/>
          <w:szCs w:val="20"/>
        </w:rPr>
        <w:tab/>
      </w:r>
    </w:p>
    <w:p w14:paraId="2E956A82" w14:textId="77777777" w:rsidR="00891C29" w:rsidRPr="00891C29" w:rsidRDefault="00891C29" w:rsidP="00891C29">
      <w:pPr>
        <w:tabs>
          <w:tab w:val="left" w:pos="2268"/>
          <w:tab w:val="left" w:leader="dot" w:pos="4395"/>
          <w:tab w:val="left" w:pos="5103"/>
          <w:tab w:val="left" w:pos="7655"/>
          <w:tab w:val="right" w:leader="dot" w:pos="9781"/>
        </w:tabs>
        <w:spacing w:after="60"/>
        <w:ind w:firstLine="0"/>
        <w:jc w:val="left"/>
        <w:rPr>
          <w:rFonts w:eastAsia="Calibri" w:cs="Times New Roman"/>
          <w:sz w:val="20"/>
          <w:szCs w:val="20"/>
        </w:rPr>
      </w:pPr>
      <w:r w:rsidRPr="00891C29">
        <w:rPr>
          <w:rFonts w:eastAsia="Calibri" w:cs="Times New Roman"/>
          <w:sz w:val="20"/>
          <w:szCs w:val="20"/>
        </w:rPr>
        <w:t>Zasadność reklamacji:</w:t>
      </w:r>
      <w:r w:rsidRPr="00891C29">
        <w:rPr>
          <w:rFonts w:eastAsia="Calibri" w:cs="Times New Roman"/>
          <w:sz w:val="20"/>
          <w:szCs w:val="20"/>
        </w:rPr>
        <w:tab/>
      </w:r>
      <w:r w:rsidRPr="00891C29">
        <w:rPr>
          <w:rFonts w:eastAsia="Calibri" w:cs="Times New Roman"/>
          <w:sz w:val="20"/>
          <w:szCs w:val="20"/>
        </w:rPr>
        <w:tab/>
      </w:r>
      <w:r w:rsidRPr="00891C29">
        <w:rPr>
          <w:rFonts w:eastAsia="Calibri" w:cs="Times New Roman"/>
          <w:sz w:val="20"/>
          <w:szCs w:val="20"/>
        </w:rPr>
        <w:tab/>
        <w:t>Czas trwania naprawy:</w:t>
      </w:r>
      <w:r w:rsidRPr="00891C29">
        <w:rPr>
          <w:rFonts w:eastAsia="Calibri" w:cs="Times New Roman"/>
          <w:sz w:val="20"/>
          <w:szCs w:val="20"/>
        </w:rPr>
        <w:tab/>
      </w:r>
      <w:r w:rsidRPr="00891C29">
        <w:rPr>
          <w:rFonts w:eastAsia="Calibri" w:cs="Times New Roman"/>
          <w:sz w:val="20"/>
          <w:szCs w:val="20"/>
        </w:rPr>
        <w:tab/>
      </w:r>
    </w:p>
    <w:p w14:paraId="3523B7E6" w14:textId="77777777" w:rsidR="00891C29" w:rsidRPr="00891C29" w:rsidRDefault="00891C29" w:rsidP="00891C29">
      <w:pPr>
        <w:tabs>
          <w:tab w:val="left" w:pos="3969"/>
          <w:tab w:val="left" w:leader="dot" w:pos="9072"/>
        </w:tabs>
        <w:spacing w:before="240" w:afterLines="60" w:after="144"/>
        <w:ind w:firstLine="0"/>
        <w:jc w:val="left"/>
        <w:rPr>
          <w:rFonts w:eastAsia="Calibri" w:cs="Times New Roman"/>
          <w:i/>
          <w:sz w:val="16"/>
          <w:szCs w:val="16"/>
        </w:rPr>
      </w:pPr>
      <w:r w:rsidRPr="00891C29">
        <w:rPr>
          <w:rFonts w:eastAsia="Calibri" w:cs="Times New Roman"/>
          <w:i/>
          <w:sz w:val="16"/>
          <w:szCs w:val="16"/>
        </w:rPr>
        <w:t>Usterka (wada) została usunięta, urządzenie pracuje prawidłowo. Usunięcie usterki kwituję własnoręcznym podpisem. Oświadczam, że zapoznałem się z warunkami gwarancji na podstawie, których zgłaszam zakłócenie.</w:t>
      </w:r>
      <w:r w:rsidRPr="00891C29">
        <w:rPr>
          <w:rFonts w:eastAsia="Calibri" w:cs="Times New Roman"/>
        </w:rPr>
        <w:t xml:space="preserve"> </w:t>
      </w:r>
      <w:r w:rsidRPr="00891C29">
        <w:rPr>
          <w:rFonts w:eastAsia="Calibri" w:cs="Times New Roman"/>
        </w:rPr>
        <w:br/>
      </w:r>
      <w:r w:rsidRPr="00891C29">
        <w:rPr>
          <w:rFonts w:eastAsia="Calibri" w:cs="Times New Roman"/>
          <w:i/>
          <w:sz w:val="16"/>
          <w:szCs w:val="16"/>
        </w:rPr>
        <w:t>Klient oraz firma instalacyjna i serwisowa własnoręcznym podpisem wyrażają zgodę na przetwarzanie swoich danych osobowych dla potrzeb prowadzenia ewidencji serwisowej zgodnie z art.6ust.1 lit. a ogólnego rozporządzenia o ochronie danych osobowych z dnia 27 kwietnia 2016 r. (Dz. Urz. UE L 119 z 04.05.2016).</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891C29" w:rsidRPr="00891C29" w14:paraId="1FE4EF53" w14:textId="77777777" w:rsidTr="00561E6E">
        <w:tc>
          <w:tcPr>
            <w:tcW w:w="3284" w:type="dxa"/>
          </w:tcPr>
          <w:p w14:paraId="3652C5A7" w14:textId="77777777" w:rsidR="00891C29" w:rsidRPr="00891C29" w:rsidRDefault="00891C29" w:rsidP="00891C29">
            <w:pPr>
              <w:tabs>
                <w:tab w:val="center" w:leader="dot" w:pos="3006"/>
              </w:tabs>
              <w:spacing w:before="120" w:after="60"/>
              <w:ind w:firstLine="0"/>
              <w:rPr>
                <w:rFonts w:eastAsia="Calibri" w:cs="Times New Roman"/>
              </w:rPr>
            </w:pPr>
            <w:bookmarkStart w:id="79" w:name="_Hlk93044845"/>
            <w:r w:rsidRPr="00891C29">
              <w:rPr>
                <w:rFonts w:eastAsia="Calibri" w:cs="Times New Roman"/>
              </w:rPr>
              <w:tab/>
            </w:r>
          </w:p>
        </w:tc>
        <w:tc>
          <w:tcPr>
            <w:tcW w:w="3285" w:type="dxa"/>
          </w:tcPr>
          <w:p w14:paraId="20755C01" w14:textId="77777777" w:rsidR="00891C29" w:rsidRPr="00891C29" w:rsidRDefault="00891C29" w:rsidP="00891C29">
            <w:pPr>
              <w:tabs>
                <w:tab w:val="center" w:leader="dot" w:pos="2982"/>
              </w:tabs>
              <w:spacing w:before="120" w:after="60"/>
              <w:ind w:firstLine="0"/>
              <w:rPr>
                <w:rFonts w:eastAsia="Calibri" w:cs="Times New Roman"/>
              </w:rPr>
            </w:pPr>
            <w:r w:rsidRPr="00891C29">
              <w:rPr>
                <w:rFonts w:eastAsia="Calibri" w:cs="Times New Roman"/>
              </w:rPr>
              <w:tab/>
            </w:r>
          </w:p>
        </w:tc>
        <w:tc>
          <w:tcPr>
            <w:tcW w:w="3285" w:type="dxa"/>
          </w:tcPr>
          <w:p w14:paraId="51575F04" w14:textId="77777777" w:rsidR="00891C29" w:rsidRPr="00891C29" w:rsidRDefault="00891C29" w:rsidP="00891C29">
            <w:pPr>
              <w:tabs>
                <w:tab w:val="center" w:leader="dot" w:pos="2957"/>
              </w:tabs>
              <w:spacing w:before="120" w:after="60"/>
              <w:ind w:firstLine="0"/>
              <w:rPr>
                <w:rFonts w:eastAsia="Calibri" w:cs="Times New Roman"/>
              </w:rPr>
            </w:pPr>
            <w:r w:rsidRPr="00891C29">
              <w:rPr>
                <w:rFonts w:eastAsia="Calibri" w:cs="Times New Roman"/>
              </w:rPr>
              <w:tab/>
            </w:r>
          </w:p>
        </w:tc>
      </w:tr>
      <w:bookmarkEnd w:id="79"/>
      <w:tr w:rsidR="00891C29" w:rsidRPr="00891C29" w14:paraId="57CB519C" w14:textId="77777777" w:rsidTr="00561E6E">
        <w:tc>
          <w:tcPr>
            <w:tcW w:w="3284" w:type="dxa"/>
          </w:tcPr>
          <w:p w14:paraId="2CBE18F2" w14:textId="77777777" w:rsidR="00891C29" w:rsidRPr="00891C29" w:rsidRDefault="00891C29" w:rsidP="00891C29">
            <w:pPr>
              <w:spacing w:after="60"/>
              <w:ind w:firstLine="0"/>
              <w:jc w:val="center"/>
              <w:rPr>
                <w:rFonts w:eastAsia="Calibri" w:cs="Times New Roman"/>
              </w:rPr>
            </w:pPr>
            <w:r w:rsidRPr="00891C29">
              <w:rPr>
                <w:rFonts w:eastAsia="Calibri" w:cs="Times New Roman"/>
              </w:rPr>
              <w:t>(miejscowość i data)</w:t>
            </w:r>
          </w:p>
        </w:tc>
        <w:tc>
          <w:tcPr>
            <w:tcW w:w="3285" w:type="dxa"/>
          </w:tcPr>
          <w:p w14:paraId="13CFD4EF" w14:textId="77777777" w:rsidR="00891C29" w:rsidRPr="00891C29" w:rsidRDefault="00891C29" w:rsidP="00891C29">
            <w:pPr>
              <w:spacing w:after="60"/>
              <w:ind w:firstLine="5"/>
              <w:jc w:val="center"/>
              <w:rPr>
                <w:rFonts w:eastAsia="Calibri" w:cs="Times New Roman"/>
              </w:rPr>
            </w:pPr>
            <w:r w:rsidRPr="00891C29">
              <w:rPr>
                <w:rFonts w:eastAsia="Calibri" w:cs="Times New Roman"/>
              </w:rPr>
              <w:t>(podpis zgłaszającego reklamację)</w:t>
            </w:r>
          </w:p>
        </w:tc>
        <w:tc>
          <w:tcPr>
            <w:tcW w:w="3285" w:type="dxa"/>
          </w:tcPr>
          <w:p w14:paraId="27288036" w14:textId="77777777" w:rsidR="00891C29" w:rsidRPr="00891C29" w:rsidRDefault="00891C29" w:rsidP="00891C29">
            <w:pPr>
              <w:spacing w:after="60"/>
              <w:ind w:firstLine="0"/>
              <w:jc w:val="center"/>
              <w:rPr>
                <w:rFonts w:eastAsia="Calibri" w:cs="Times New Roman"/>
              </w:rPr>
            </w:pPr>
            <w:r w:rsidRPr="00891C29">
              <w:rPr>
                <w:rFonts w:eastAsia="Calibri" w:cs="Times New Roman"/>
              </w:rPr>
              <w:t>(podpis serwisanta)</w:t>
            </w:r>
          </w:p>
        </w:tc>
      </w:tr>
    </w:tbl>
    <w:p w14:paraId="2E06BE24" w14:textId="5B7F9353" w:rsidR="00891C29" w:rsidRPr="00891C29" w:rsidRDefault="00891C29" w:rsidP="00891C29">
      <w:pPr>
        <w:tabs>
          <w:tab w:val="left" w:pos="3969"/>
          <w:tab w:val="left" w:leader="dot" w:pos="9072"/>
        </w:tabs>
        <w:spacing w:after="0"/>
        <w:ind w:firstLine="0"/>
        <w:jc w:val="left"/>
        <w:rPr>
          <w:rFonts w:eastAsia="Calibri" w:cs="Times New Roman"/>
          <w:sz w:val="12"/>
          <w:szCs w:val="12"/>
        </w:rPr>
      </w:pPr>
      <w:r w:rsidRPr="00891C29">
        <w:rPr>
          <w:rFonts w:eastAsia="Calibri" w:cs="Times New Roman"/>
          <w:sz w:val="12"/>
          <w:szCs w:val="12"/>
        </w:rPr>
        <w:t>UWAGA!  W przypadku nieuwzględnienia reklamacji na skutek stwierdzenia okoliczności, o których mowa w pkt. 1</w:t>
      </w:r>
      <w:r w:rsidR="00746C2B">
        <w:rPr>
          <w:rFonts w:eastAsia="Calibri" w:cs="Times New Roman"/>
          <w:sz w:val="12"/>
          <w:szCs w:val="12"/>
        </w:rPr>
        <w:t>4</w:t>
      </w:r>
      <w:r w:rsidRPr="00891C29">
        <w:rPr>
          <w:rFonts w:eastAsia="Calibri" w:cs="Times New Roman"/>
          <w:sz w:val="12"/>
          <w:szCs w:val="12"/>
        </w:rPr>
        <w:t xml:space="preserve"> i 1</w:t>
      </w:r>
      <w:r w:rsidR="00746C2B">
        <w:rPr>
          <w:rFonts w:eastAsia="Calibri" w:cs="Times New Roman"/>
          <w:sz w:val="12"/>
          <w:szCs w:val="12"/>
        </w:rPr>
        <w:t>5</w:t>
      </w:r>
      <w:r w:rsidRPr="00891C29">
        <w:rPr>
          <w:rFonts w:eastAsia="Calibri" w:cs="Times New Roman"/>
          <w:sz w:val="12"/>
          <w:szCs w:val="12"/>
        </w:rPr>
        <w:t>. Warunków Gwarancji ZGŁASZAJĄCY zgadza się pokryć koszty poniesione przez serwis producenta. *</w:t>
      </w:r>
    </w:p>
    <w:p w14:paraId="3DB8D3B5" w14:textId="769E8A09" w:rsidR="00A96917" w:rsidRPr="00A96917" w:rsidRDefault="00891C29" w:rsidP="00A96917">
      <w:pPr>
        <w:tabs>
          <w:tab w:val="left" w:pos="3969"/>
          <w:tab w:val="left" w:leader="dot" w:pos="9072"/>
        </w:tabs>
        <w:spacing w:after="0"/>
        <w:ind w:firstLine="0"/>
        <w:jc w:val="left"/>
        <w:rPr>
          <w:rFonts w:eastAsia="Calibri" w:cs="Times New Roman"/>
          <w:sz w:val="12"/>
          <w:szCs w:val="12"/>
        </w:rPr>
      </w:pPr>
      <w:r w:rsidRPr="00891C29">
        <w:rPr>
          <w:rFonts w:eastAsia="Calibri" w:cs="Times New Roman"/>
          <w:sz w:val="12"/>
          <w:szCs w:val="12"/>
        </w:rPr>
        <w:t>*koszt roboczogodziny oraz koszt dojazdu serwisu z siedziby firmy liczony jest wg aktualnego cennika.</w:t>
      </w:r>
    </w:p>
    <w:p w14:paraId="1F3FD068" w14:textId="77777777" w:rsidR="004241DD" w:rsidRPr="004241DD" w:rsidRDefault="004241DD" w:rsidP="004241DD">
      <w:pPr>
        <w:pStyle w:val="Nagwek1"/>
        <w:rPr>
          <w:rFonts w:eastAsia="Times New Roman"/>
        </w:rPr>
      </w:pPr>
      <w:bookmarkStart w:id="80" w:name="_Toc93316950"/>
      <w:bookmarkStart w:id="81" w:name="_Toc103842819"/>
      <w:bookmarkStart w:id="82" w:name="_Toc183081401"/>
      <w:bookmarkStart w:id="83" w:name="_Toc183690571"/>
      <w:r w:rsidRPr="004241DD">
        <w:rPr>
          <w:rFonts w:eastAsia="Times New Roman"/>
        </w:rPr>
        <w:lastRenderedPageBreak/>
        <w:t xml:space="preserve">REJESTR PRZEGLĄDÓW PRZEWODU </w:t>
      </w:r>
      <w:r w:rsidRPr="004241DD">
        <w:t>DYMOWEGO</w:t>
      </w:r>
      <w:bookmarkEnd w:id="80"/>
      <w:bookmarkEnd w:id="81"/>
      <w:bookmarkEnd w:id="82"/>
      <w:bookmarkEnd w:id="83"/>
    </w:p>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3686"/>
        <w:gridCol w:w="1134"/>
        <w:gridCol w:w="3686"/>
      </w:tblGrid>
      <w:tr w:rsidR="004241DD" w:rsidRPr="004241DD" w14:paraId="40593890" w14:textId="77777777" w:rsidTr="00561E6E">
        <w:tc>
          <w:tcPr>
            <w:tcW w:w="1134" w:type="dxa"/>
            <w:tcBorders>
              <w:top w:val="nil"/>
              <w:bottom w:val="single" w:sz="24" w:space="0" w:color="E95000"/>
            </w:tcBorders>
            <w:shd w:val="clear" w:color="auto" w:fill="auto"/>
          </w:tcPr>
          <w:p w14:paraId="46176708" w14:textId="77777777" w:rsidR="004241DD" w:rsidRPr="004241DD" w:rsidRDefault="004241DD" w:rsidP="004241DD">
            <w:pPr>
              <w:spacing w:before="120" w:after="120"/>
              <w:ind w:firstLine="0"/>
              <w:jc w:val="center"/>
              <w:rPr>
                <w:rFonts w:eastAsia="Calibri" w:cs="Times New Roman"/>
                <w:b/>
              </w:rPr>
            </w:pPr>
            <w:r w:rsidRPr="004241DD">
              <w:rPr>
                <w:rFonts w:eastAsia="Calibri" w:cs="Times New Roman"/>
                <w:b/>
              </w:rPr>
              <w:t>data</w:t>
            </w:r>
          </w:p>
        </w:tc>
        <w:tc>
          <w:tcPr>
            <w:tcW w:w="3686" w:type="dxa"/>
            <w:tcBorders>
              <w:top w:val="nil"/>
              <w:bottom w:val="single" w:sz="24" w:space="0" w:color="E95000"/>
            </w:tcBorders>
            <w:shd w:val="clear" w:color="auto" w:fill="auto"/>
          </w:tcPr>
          <w:p w14:paraId="0AD888D5" w14:textId="77777777" w:rsidR="004241DD" w:rsidRPr="004241DD" w:rsidRDefault="004241DD" w:rsidP="004241DD">
            <w:pPr>
              <w:spacing w:before="120" w:after="120"/>
              <w:ind w:firstLine="0"/>
              <w:jc w:val="center"/>
              <w:rPr>
                <w:rFonts w:eastAsia="Calibri" w:cs="Times New Roman"/>
                <w:b/>
              </w:rPr>
            </w:pPr>
            <w:r w:rsidRPr="004241DD">
              <w:rPr>
                <w:rFonts w:eastAsia="Calibri" w:cs="Times New Roman"/>
                <w:b/>
              </w:rPr>
              <w:t>pieczęć i podpis kominiarza</w:t>
            </w:r>
          </w:p>
        </w:tc>
        <w:tc>
          <w:tcPr>
            <w:tcW w:w="1134" w:type="dxa"/>
            <w:tcBorders>
              <w:top w:val="nil"/>
              <w:bottom w:val="single" w:sz="24" w:space="0" w:color="E95000"/>
            </w:tcBorders>
            <w:shd w:val="clear" w:color="auto" w:fill="auto"/>
          </w:tcPr>
          <w:p w14:paraId="30060E93" w14:textId="77777777" w:rsidR="004241DD" w:rsidRPr="004241DD" w:rsidRDefault="004241DD" w:rsidP="004241DD">
            <w:pPr>
              <w:spacing w:before="120" w:after="120"/>
              <w:ind w:firstLine="0"/>
              <w:jc w:val="center"/>
              <w:rPr>
                <w:rFonts w:eastAsia="Calibri" w:cs="Times New Roman"/>
                <w:b/>
              </w:rPr>
            </w:pPr>
            <w:r w:rsidRPr="004241DD">
              <w:rPr>
                <w:rFonts w:eastAsia="Calibri" w:cs="Times New Roman"/>
                <w:b/>
              </w:rPr>
              <w:t>data</w:t>
            </w:r>
          </w:p>
        </w:tc>
        <w:tc>
          <w:tcPr>
            <w:tcW w:w="3686" w:type="dxa"/>
            <w:tcBorders>
              <w:top w:val="nil"/>
              <w:bottom w:val="single" w:sz="24" w:space="0" w:color="E95000"/>
            </w:tcBorders>
            <w:shd w:val="clear" w:color="auto" w:fill="auto"/>
          </w:tcPr>
          <w:p w14:paraId="7369E3E8" w14:textId="77777777" w:rsidR="004241DD" w:rsidRPr="004241DD" w:rsidRDefault="004241DD" w:rsidP="004241DD">
            <w:pPr>
              <w:spacing w:before="120" w:after="120"/>
              <w:ind w:firstLine="0"/>
              <w:jc w:val="center"/>
              <w:rPr>
                <w:rFonts w:eastAsia="Calibri" w:cs="Times New Roman"/>
                <w:b/>
              </w:rPr>
            </w:pPr>
            <w:r w:rsidRPr="004241DD">
              <w:rPr>
                <w:rFonts w:eastAsia="Calibri" w:cs="Times New Roman"/>
                <w:b/>
              </w:rPr>
              <w:t>pieczęć i podpis kominiarza</w:t>
            </w:r>
          </w:p>
        </w:tc>
      </w:tr>
      <w:tr w:rsidR="004241DD" w:rsidRPr="004241DD" w14:paraId="5A5AE573" w14:textId="77777777" w:rsidTr="00561E6E">
        <w:tc>
          <w:tcPr>
            <w:tcW w:w="1134" w:type="dxa"/>
            <w:tcBorders>
              <w:top w:val="single" w:sz="24" w:space="0" w:color="E95000"/>
            </w:tcBorders>
            <w:shd w:val="clear" w:color="auto" w:fill="auto"/>
          </w:tcPr>
          <w:p w14:paraId="39DBBAC3" w14:textId="77777777" w:rsidR="004241DD" w:rsidRPr="004241DD" w:rsidRDefault="004241DD" w:rsidP="004241DD">
            <w:pPr>
              <w:spacing w:after="1080"/>
              <w:ind w:firstLine="0"/>
              <w:rPr>
                <w:rFonts w:eastAsia="Calibri" w:cs="Times New Roman"/>
              </w:rPr>
            </w:pPr>
          </w:p>
        </w:tc>
        <w:tc>
          <w:tcPr>
            <w:tcW w:w="3686" w:type="dxa"/>
            <w:tcBorders>
              <w:top w:val="single" w:sz="24" w:space="0" w:color="E95000"/>
            </w:tcBorders>
            <w:shd w:val="clear" w:color="auto" w:fill="auto"/>
          </w:tcPr>
          <w:p w14:paraId="3D98AB7F" w14:textId="77777777" w:rsidR="004241DD" w:rsidRPr="004241DD" w:rsidRDefault="004241DD" w:rsidP="004241DD">
            <w:pPr>
              <w:spacing w:after="1080"/>
              <w:ind w:firstLine="0"/>
              <w:rPr>
                <w:rFonts w:eastAsia="Calibri" w:cs="Times New Roman"/>
              </w:rPr>
            </w:pPr>
          </w:p>
        </w:tc>
        <w:tc>
          <w:tcPr>
            <w:tcW w:w="1134" w:type="dxa"/>
            <w:tcBorders>
              <w:top w:val="single" w:sz="24" w:space="0" w:color="E95000"/>
            </w:tcBorders>
            <w:shd w:val="clear" w:color="auto" w:fill="auto"/>
          </w:tcPr>
          <w:p w14:paraId="24F80D1E" w14:textId="77777777" w:rsidR="004241DD" w:rsidRPr="004241DD" w:rsidRDefault="004241DD" w:rsidP="004241DD">
            <w:pPr>
              <w:spacing w:after="1080"/>
              <w:ind w:firstLine="0"/>
              <w:rPr>
                <w:rFonts w:eastAsia="Calibri" w:cs="Times New Roman"/>
              </w:rPr>
            </w:pPr>
          </w:p>
        </w:tc>
        <w:tc>
          <w:tcPr>
            <w:tcW w:w="3686" w:type="dxa"/>
            <w:tcBorders>
              <w:top w:val="single" w:sz="24" w:space="0" w:color="E95000"/>
            </w:tcBorders>
            <w:shd w:val="clear" w:color="auto" w:fill="auto"/>
          </w:tcPr>
          <w:p w14:paraId="5B1BF38A" w14:textId="77777777" w:rsidR="004241DD" w:rsidRPr="004241DD" w:rsidRDefault="004241DD" w:rsidP="004241DD">
            <w:pPr>
              <w:spacing w:after="1080"/>
              <w:ind w:firstLine="0"/>
              <w:rPr>
                <w:rFonts w:eastAsia="Calibri" w:cs="Times New Roman"/>
              </w:rPr>
            </w:pPr>
          </w:p>
        </w:tc>
      </w:tr>
      <w:tr w:rsidR="004241DD" w:rsidRPr="004241DD" w14:paraId="5FC73F58" w14:textId="77777777" w:rsidTr="00561E6E">
        <w:tc>
          <w:tcPr>
            <w:tcW w:w="1134" w:type="dxa"/>
            <w:shd w:val="clear" w:color="auto" w:fill="auto"/>
          </w:tcPr>
          <w:p w14:paraId="6C215154"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5539FA93"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2C4ECB5F"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65DCB98D" w14:textId="77777777" w:rsidR="004241DD" w:rsidRPr="004241DD" w:rsidRDefault="004241DD" w:rsidP="004241DD">
            <w:pPr>
              <w:spacing w:after="1080"/>
              <w:ind w:firstLine="0"/>
              <w:rPr>
                <w:rFonts w:eastAsia="Calibri" w:cs="Times New Roman"/>
              </w:rPr>
            </w:pPr>
          </w:p>
        </w:tc>
      </w:tr>
      <w:tr w:rsidR="004241DD" w:rsidRPr="004241DD" w14:paraId="2AB2EEA0" w14:textId="77777777" w:rsidTr="00561E6E">
        <w:tc>
          <w:tcPr>
            <w:tcW w:w="1134" w:type="dxa"/>
            <w:shd w:val="clear" w:color="auto" w:fill="auto"/>
          </w:tcPr>
          <w:p w14:paraId="79D60D19"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23C17B22"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509D955A"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48777AE8" w14:textId="77777777" w:rsidR="004241DD" w:rsidRPr="004241DD" w:rsidRDefault="004241DD" w:rsidP="004241DD">
            <w:pPr>
              <w:spacing w:after="1080"/>
              <w:ind w:firstLine="0"/>
              <w:rPr>
                <w:rFonts w:eastAsia="Calibri" w:cs="Times New Roman"/>
              </w:rPr>
            </w:pPr>
          </w:p>
        </w:tc>
      </w:tr>
      <w:tr w:rsidR="004241DD" w:rsidRPr="004241DD" w14:paraId="396FCB93" w14:textId="77777777" w:rsidTr="00561E6E">
        <w:tc>
          <w:tcPr>
            <w:tcW w:w="1134" w:type="dxa"/>
            <w:shd w:val="clear" w:color="auto" w:fill="auto"/>
          </w:tcPr>
          <w:p w14:paraId="2D792986"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1C3AB267"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12DAE027"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71D5FDA0" w14:textId="77777777" w:rsidR="004241DD" w:rsidRPr="004241DD" w:rsidRDefault="004241DD" w:rsidP="004241DD">
            <w:pPr>
              <w:spacing w:after="1080"/>
              <w:ind w:firstLine="0"/>
              <w:rPr>
                <w:rFonts w:eastAsia="Calibri" w:cs="Times New Roman"/>
              </w:rPr>
            </w:pPr>
          </w:p>
        </w:tc>
      </w:tr>
      <w:tr w:rsidR="004241DD" w:rsidRPr="004241DD" w14:paraId="729BEF2A" w14:textId="77777777" w:rsidTr="00561E6E">
        <w:tc>
          <w:tcPr>
            <w:tcW w:w="1134" w:type="dxa"/>
            <w:shd w:val="clear" w:color="auto" w:fill="auto"/>
          </w:tcPr>
          <w:p w14:paraId="10E1A856"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3C03AE3B"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743FCFBE"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4F11A2B6" w14:textId="77777777" w:rsidR="004241DD" w:rsidRPr="004241DD" w:rsidRDefault="004241DD" w:rsidP="004241DD">
            <w:pPr>
              <w:spacing w:after="1080"/>
              <w:ind w:firstLine="0"/>
              <w:rPr>
                <w:rFonts w:eastAsia="Calibri" w:cs="Times New Roman"/>
              </w:rPr>
            </w:pPr>
          </w:p>
        </w:tc>
      </w:tr>
      <w:tr w:rsidR="004241DD" w:rsidRPr="004241DD" w14:paraId="69EB46B2" w14:textId="77777777" w:rsidTr="00561E6E">
        <w:tc>
          <w:tcPr>
            <w:tcW w:w="1134" w:type="dxa"/>
            <w:shd w:val="clear" w:color="auto" w:fill="auto"/>
          </w:tcPr>
          <w:p w14:paraId="6333104C"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39051F22"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148827EE"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4670A15D" w14:textId="77777777" w:rsidR="004241DD" w:rsidRPr="004241DD" w:rsidRDefault="004241DD" w:rsidP="004241DD">
            <w:pPr>
              <w:spacing w:after="1080"/>
              <w:ind w:firstLine="0"/>
              <w:rPr>
                <w:rFonts w:eastAsia="Calibri" w:cs="Times New Roman"/>
              </w:rPr>
            </w:pPr>
          </w:p>
        </w:tc>
      </w:tr>
      <w:tr w:rsidR="004241DD" w:rsidRPr="004241DD" w14:paraId="20A29269" w14:textId="77777777" w:rsidTr="00561E6E">
        <w:tc>
          <w:tcPr>
            <w:tcW w:w="1134" w:type="dxa"/>
            <w:shd w:val="clear" w:color="auto" w:fill="auto"/>
          </w:tcPr>
          <w:p w14:paraId="020419AC"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72598A63"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701EECED"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6D7445B1" w14:textId="77777777" w:rsidR="004241DD" w:rsidRPr="004241DD" w:rsidRDefault="004241DD" w:rsidP="004241DD">
            <w:pPr>
              <w:spacing w:after="1080"/>
              <w:ind w:firstLine="0"/>
              <w:rPr>
                <w:rFonts w:eastAsia="Calibri" w:cs="Times New Roman"/>
              </w:rPr>
            </w:pPr>
          </w:p>
        </w:tc>
      </w:tr>
      <w:tr w:rsidR="004241DD" w:rsidRPr="004241DD" w14:paraId="014A052A" w14:textId="77777777" w:rsidTr="00561E6E">
        <w:tc>
          <w:tcPr>
            <w:tcW w:w="1134" w:type="dxa"/>
            <w:shd w:val="clear" w:color="auto" w:fill="auto"/>
          </w:tcPr>
          <w:p w14:paraId="17D78A68"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42E57D77"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790B1538"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393A0120" w14:textId="77777777" w:rsidR="004241DD" w:rsidRPr="004241DD" w:rsidRDefault="004241DD" w:rsidP="004241DD">
            <w:pPr>
              <w:spacing w:after="1080"/>
              <w:ind w:firstLine="0"/>
              <w:rPr>
                <w:rFonts w:eastAsia="Calibri" w:cs="Times New Roman"/>
              </w:rPr>
            </w:pPr>
          </w:p>
        </w:tc>
      </w:tr>
      <w:tr w:rsidR="004241DD" w:rsidRPr="004241DD" w14:paraId="1A2B8810" w14:textId="77777777" w:rsidTr="00561E6E">
        <w:tc>
          <w:tcPr>
            <w:tcW w:w="1134" w:type="dxa"/>
            <w:shd w:val="clear" w:color="auto" w:fill="auto"/>
          </w:tcPr>
          <w:p w14:paraId="0FB4DC40"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28723B60"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415C92BA"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1775B849" w14:textId="77777777" w:rsidR="004241DD" w:rsidRPr="004241DD" w:rsidRDefault="004241DD" w:rsidP="004241DD">
            <w:pPr>
              <w:spacing w:after="1080"/>
              <w:ind w:firstLine="0"/>
              <w:rPr>
                <w:rFonts w:eastAsia="Calibri" w:cs="Times New Roman"/>
              </w:rPr>
            </w:pPr>
          </w:p>
        </w:tc>
      </w:tr>
      <w:tr w:rsidR="004241DD" w:rsidRPr="004241DD" w14:paraId="154F1805" w14:textId="77777777" w:rsidTr="00561E6E">
        <w:tc>
          <w:tcPr>
            <w:tcW w:w="1134" w:type="dxa"/>
            <w:shd w:val="clear" w:color="auto" w:fill="auto"/>
          </w:tcPr>
          <w:p w14:paraId="130F827D"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550DC37C" w14:textId="77777777" w:rsidR="004241DD" w:rsidRPr="004241DD" w:rsidRDefault="004241DD" w:rsidP="004241DD">
            <w:pPr>
              <w:spacing w:after="1080"/>
              <w:ind w:firstLine="0"/>
              <w:rPr>
                <w:rFonts w:eastAsia="Calibri" w:cs="Times New Roman"/>
              </w:rPr>
            </w:pPr>
          </w:p>
        </w:tc>
        <w:tc>
          <w:tcPr>
            <w:tcW w:w="1134" w:type="dxa"/>
            <w:shd w:val="clear" w:color="auto" w:fill="auto"/>
          </w:tcPr>
          <w:p w14:paraId="0C11503B" w14:textId="77777777" w:rsidR="004241DD" w:rsidRPr="004241DD" w:rsidRDefault="004241DD" w:rsidP="004241DD">
            <w:pPr>
              <w:spacing w:after="1080"/>
              <w:ind w:firstLine="0"/>
              <w:rPr>
                <w:rFonts w:eastAsia="Calibri" w:cs="Times New Roman"/>
              </w:rPr>
            </w:pPr>
          </w:p>
        </w:tc>
        <w:tc>
          <w:tcPr>
            <w:tcW w:w="3686" w:type="dxa"/>
            <w:shd w:val="clear" w:color="auto" w:fill="auto"/>
          </w:tcPr>
          <w:p w14:paraId="0F3F954B" w14:textId="77777777" w:rsidR="004241DD" w:rsidRPr="004241DD" w:rsidRDefault="004241DD" w:rsidP="004241DD">
            <w:pPr>
              <w:spacing w:after="1080"/>
              <w:ind w:firstLine="0"/>
              <w:rPr>
                <w:rFonts w:eastAsia="Calibri" w:cs="Times New Roman"/>
              </w:rPr>
            </w:pPr>
          </w:p>
        </w:tc>
      </w:tr>
    </w:tbl>
    <w:p w14:paraId="501330E7" w14:textId="6BBBB302" w:rsidR="00891C29" w:rsidRDefault="00891C29" w:rsidP="00A96917">
      <w:pPr>
        <w:spacing w:before="60" w:after="60" w:line="259" w:lineRule="auto"/>
        <w:ind w:firstLine="0"/>
        <w:rPr>
          <w:rFonts w:ascii="Verlag Black" w:eastAsia="Calibri" w:hAnsi="Verlag Black" w:cs="Calibri"/>
          <w:sz w:val="22"/>
        </w:rPr>
      </w:pPr>
    </w:p>
    <w:p w14:paraId="43F55F15" w14:textId="3BD75CE2" w:rsidR="004534C2" w:rsidRPr="004534C2" w:rsidRDefault="004534C2" w:rsidP="004534C2">
      <w:pPr>
        <w:spacing w:before="60" w:after="60" w:line="259" w:lineRule="auto"/>
        <w:ind w:firstLine="0"/>
        <w:jc w:val="center"/>
        <w:rPr>
          <w:rFonts w:ascii="Verlag Black" w:eastAsia="Calibri" w:hAnsi="Verlag Black" w:cs="Calibri"/>
          <w:sz w:val="22"/>
        </w:rPr>
      </w:pPr>
      <w:r w:rsidRPr="004534C2">
        <w:rPr>
          <w:rFonts w:ascii="Verlag Black" w:eastAsia="Calibri" w:hAnsi="Verlag Black" w:cs="Calibri"/>
          <w:sz w:val="22"/>
        </w:rPr>
        <w:lastRenderedPageBreak/>
        <w:t>KARTA PRODUKTU</w:t>
      </w:r>
    </w:p>
    <w:p w14:paraId="374D919B" w14:textId="77777777" w:rsidR="004534C2" w:rsidRPr="004534C2" w:rsidRDefault="004534C2" w:rsidP="004534C2">
      <w:pPr>
        <w:spacing w:before="60" w:after="60" w:line="259" w:lineRule="auto"/>
        <w:ind w:firstLine="0"/>
        <w:jc w:val="center"/>
        <w:rPr>
          <w:rFonts w:ascii="Verlag Black" w:eastAsia="Calibri" w:hAnsi="Verlag Black" w:cs="Calibri"/>
          <w:sz w:val="22"/>
        </w:rPr>
      </w:pPr>
      <w:r w:rsidRPr="004534C2">
        <w:rPr>
          <w:rFonts w:ascii="Verlag Black" w:eastAsia="Calibri" w:hAnsi="Verlag Black" w:cs="Calibri"/>
          <w:sz w:val="22"/>
        </w:rPr>
        <w:t>zgodnie z Rozporządzeniem Komisji (UE) nr 2015/1186</w:t>
      </w:r>
    </w:p>
    <w:p w14:paraId="688F3349" w14:textId="77777777" w:rsidR="003B5D85" w:rsidRDefault="004534C2" w:rsidP="004534C2">
      <w:pPr>
        <w:spacing w:before="60" w:after="60" w:line="259" w:lineRule="auto"/>
        <w:ind w:firstLine="0"/>
        <w:jc w:val="center"/>
        <w:rPr>
          <w:rFonts w:ascii="Verlag Black" w:eastAsia="Calibri" w:hAnsi="Verlag Black" w:cs="Calibri"/>
          <w:sz w:val="22"/>
        </w:rPr>
      </w:pPr>
      <w:r w:rsidRPr="004534C2">
        <w:rPr>
          <w:rFonts w:ascii="Verlag Black" w:eastAsia="Calibri" w:hAnsi="Verlag Black" w:cs="Calibri"/>
          <w:sz w:val="22"/>
        </w:rPr>
        <w:t xml:space="preserve">w sprawie wykonania Dyrektywy Parlamentu Europejskiego </w:t>
      </w:r>
    </w:p>
    <w:p w14:paraId="2E1A2302" w14:textId="33F79429" w:rsidR="004534C2" w:rsidRPr="004534C2" w:rsidRDefault="004534C2" w:rsidP="004534C2">
      <w:pPr>
        <w:spacing w:before="60" w:after="60" w:line="259" w:lineRule="auto"/>
        <w:ind w:firstLine="0"/>
        <w:jc w:val="center"/>
        <w:rPr>
          <w:rFonts w:ascii="Verlag Black" w:eastAsia="Calibri" w:hAnsi="Verlag Black" w:cs="Calibri"/>
          <w:sz w:val="22"/>
        </w:rPr>
      </w:pPr>
      <w:r w:rsidRPr="004534C2">
        <w:rPr>
          <w:rFonts w:ascii="Verlag Black" w:eastAsia="Calibri" w:hAnsi="Verlag Black" w:cs="Calibri"/>
          <w:sz w:val="22"/>
        </w:rPr>
        <w:t>i Rady 2010/30/UE</w:t>
      </w:r>
      <w:r w:rsidR="003B5D85">
        <w:rPr>
          <w:rFonts w:ascii="Verlag Black" w:eastAsia="Calibri" w:hAnsi="Verlag Black" w:cs="Calibri"/>
          <w:sz w:val="22"/>
        </w:rPr>
        <w:t xml:space="preserve"> </w:t>
      </w:r>
      <w:r w:rsidRPr="004534C2">
        <w:rPr>
          <w:rFonts w:ascii="Verlag Black" w:eastAsia="Calibri" w:hAnsi="Verlag Black" w:cs="Calibri"/>
          <w:sz w:val="22"/>
        </w:rPr>
        <w:t>i Rozporządzenia 2017/1369</w:t>
      </w:r>
    </w:p>
    <w:p w14:paraId="7C040B33" w14:textId="77777777" w:rsidR="004534C2" w:rsidRPr="004534C2" w:rsidRDefault="004534C2" w:rsidP="004534C2">
      <w:pPr>
        <w:spacing w:after="160" w:line="259" w:lineRule="auto"/>
        <w:ind w:firstLine="0"/>
        <w:jc w:val="left"/>
        <w:rPr>
          <w:rFonts w:eastAsia="Calibri" w:cs="Times New Roman"/>
          <w:color w:val="8C8C8C"/>
        </w:rPr>
      </w:pPr>
    </w:p>
    <w:tbl>
      <w:tblPr>
        <w:tblStyle w:val="Tabela-Siatka2"/>
        <w:tblW w:w="0" w:type="auto"/>
        <w:tblLook w:val="04A0" w:firstRow="1" w:lastRow="0" w:firstColumn="1" w:lastColumn="0" w:noHBand="0" w:noVBand="1"/>
      </w:tblPr>
      <w:tblGrid>
        <w:gridCol w:w="9848"/>
      </w:tblGrid>
      <w:tr w:rsidR="004534C2" w:rsidRPr="004534C2" w14:paraId="131DE52B" w14:textId="77777777" w:rsidTr="00024491">
        <w:tc>
          <w:tcPr>
            <w:tcW w:w="9848" w:type="dxa"/>
            <w:tcBorders>
              <w:top w:val="single" w:sz="6" w:space="0" w:color="FFFFFF"/>
              <w:left w:val="single" w:sz="6" w:space="0" w:color="FFFFFF"/>
              <w:bottom w:val="single" w:sz="24" w:space="0" w:color="FF6633"/>
              <w:right w:val="single" w:sz="6" w:space="0" w:color="FFFFFF"/>
            </w:tcBorders>
          </w:tcPr>
          <w:p w14:paraId="422EA933" w14:textId="77777777" w:rsidR="004534C2" w:rsidRPr="004534C2" w:rsidRDefault="004534C2" w:rsidP="004534C2">
            <w:pPr>
              <w:spacing w:after="0"/>
              <w:ind w:firstLine="0"/>
              <w:jc w:val="left"/>
              <w:rPr>
                <w:rFonts w:ascii="Verlag Bold" w:hAnsi="Verlag Bold" w:cs="Calibri"/>
                <w:sz w:val="22"/>
              </w:rPr>
            </w:pPr>
            <w:r w:rsidRPr="004534C2">
              <w:rPr>
                <w:rFonts w:ascii="Verlag Bold" w:hAnsi="Verlag Bold" w:cs="Calibri"/>
                <w:sz w:val="22"/>
              </w:rPr>
              <w:t>Nazwa i adres dostawcy urządzenia:</w:t>
            </w:r>
          </w:p>
        </w:tc>
      </w:tr>
      <w:tr w:rsidR="00A96917" w:rsidRPr="00A96917" w14:paraId="22C12AAD" w14:textId="77777777" w:rsidTr="00024491">
        <w:tc>
          <w:tcPr>
            <w:tcW w:w="9848" w:type="dxa"/>
            <w:tcBorders>
              <w:top w:val="single" w:sz="24" w:space="0" w:color="FF6633"/>
              <w:left w:val="single" w:sz="6" w:space="0" w:color="FFFFFF"/>
              <w:bottom w:val="single" w:sz="6" w:space="0" w:color="FFFFFF"/>
              <w:right w:val="single" w:sz="6" w:space="0" w:color="FFFFFF"/>
            </w:tcBorders>
          </w:tcPr>
          <w:p w14:paraId="6142C338" w14:textId="77777777" w:rsidR="00A96917" w:rsidRPr="004E7CD8" w:rsidRDefault="00A96917" w:rsidP="00A96917">
            <w:pPr>
              <w:spacing w:before="20" w:after="20"/>
              <w:ind w:firstLine="0"/>
              <w:rPr>
                <w:rFonts w:ascii="Verlag Book" w:hAnsi="Verlag Book"/>
                <w:color w:val="000000"/>
                <w:sz w:val="19"/>
                <w:szCs w:val="19"/>
                <w:shd w:val="clear" w:color="auto" w:fill="FFFFFF"/>
                <w:lang w:val="en-US"/>
              </w:rPr>
            </w:pPr>
            <w:r w:rsidRPr="004E7CD8">
              <w:rPr>
                <w:rFonts w:ascii="Verlag Book" w:hAnsi="Verlag Book"/>
                <w:color w:val="000000"/>
                <w:sz w:val="19"/>
                <w:szCs w:val="19"/>
                <w:shd w:val="clear" w:color="auto" w:fill="FFFFFF"/>
                <w:lang w:val="en-US"/>
              </w:rPr>
              <w:t>SIA „Baltic High Technology”</w:t>
            </w:r>
          </w:p>
          <w:p w14:paraId="20F933D6" w14:textId="77777777" w:rsidR="00A96917" w:rsidRDefault="00A96917" w:rsidP="00A96917">
            <w:pPr>
              <w:spacing w:after="0"/>
              <w:ind w:firstLine="0"/>
              <w:jc w:val="left"/>
              <w:rPr>
                <w:rFonts w:ascii="AppleSystemUIFont" w:hAnsi="AppleSystemUIFont" w:cs="AppleSystemUIFont"/>
                <w:sz w:val="20"/>
                <w:szCs w:val="20"/>
                <w:lang w:val="en-US"/>
              </w:rPr>
            </w:pPr>
            <w:proofErr w:type="spellStart"/>
            <w:r w:rsidRPr="00255C92">
              <w:rPr>
                <w:rFonts w:ascii="AppleSystemUIFont" w:hAnsi="AppleSystemUIFont" w:cs="AppleSystemUIFont"/>
                <w:sz w:val="20"/>
                <w:szCs w:val="20"/>
                <w:lang w:val="en-US"/>
              </w:rPr>
              <w:t>Atlantijas</w:t>
            </w:r>
            <w:proofErr w:type="spellEnd"/>
            <w:r w:rsidRPr="00255C92">
              <w:rPr>
                <w:rFonts w:ascii="AppleSystemUIFont" w:hAnsi="AppleSystemUIFont" w:cs="AppleSystemUIFont"/>
                <w:sz w:val="20"/>
                <w:szCs w:val="20"/>
                <w:lang w:val="en-US"/>
              </w:rPr>
              <w:t xml:space="preserve"> </w:t>
            </w:r>
            <w:proofErr w:type="spellStart"/>
            <w:r w:rsidRPr="00255C92">
              <w:rPr>
                <w:rFonts w:ascii="AppleSystemUIFont" w:hAnsi="AppleSystemUIFont" w:cs="AppleSystemUIFont"/>
                <w:sz w:val="20"/>
                <w:szCs w:val="20"/>
                <w:lang w:val="en-US"/>
              </w:rPr>
              <w:t>iela</w:t>
            </w:r>
            <w:proofErr w:type="spellEnd"/>
            <w:r w:rsidRPr="00255C92">
              <w:rPr>
                <w:rFonts w:ascii="AppleSystemUIFont" w:hAnsi="AppleSystemUIFont" w:cs="AppleSystemUIFont"/>
                <w:sz w:val="20"/>
                <w:szCs w:val="20"/>
                <w:lang w:val="en-US"/>
              </w:rPr>
              <w:t xml:space="preserve"> 15, </w:t>
            </w:r>
          </w:p>
          <w:p w14:paraId="06B2C7E8" w14:textId="77777777" w:rsidR="00A96917" w:rsidRDefault="00A96917" w:rsidP="00A96917">
            <w:pPr>
              <w:spacing w:after="0"/>
              <w:ind w:firstLine="0"/>
              <w:jc w:val="left"/>
              <w:rPr>
                <w:rFonts w:ascii="AppleSystemUIFont" w:hAnsi="AppleSystemUIFont" w:cs="AppleSystemUIFont"/>
                <w:sz w:val="20"/>
                <w:szCs w:val="20"/>
                <w:lang w:val="en-US"/>
              </w:rPr>
            </w:pPr>
            <w:r w:rsidRPr="00255C92">
              <w:rPr>
                <w:rFonts w:ascii="AppleSystemUIFont" w:hAnsi="AppleSystemUIFont" w:cs="AppleSystemUIFont"/>
                <w:sz w:val="20"/>
                <w:szCs w:val="20"/>
                <w:lang w:val="en-US"/>
              </w:rPr>
              <w:t xml:space="preserve">LV-1015, </w:t>
            </w:r>
            <w:proofErr w:type="spellStart"/>
            <w:r w:rsidRPr="00255C92">
              <w:rPr>
                <w:rFonts w:ascii="AppleSystemUIFont" w:hAnsi="AppleSystemUIFont" w:cs="AppleSystemUIFont"/>
                <w:sz w:val="20"/>
                <w:szCs w:val="20"/>
                <w:lang w:val="en-US"/>
              </w:rPr>
              <w:t>Rīga</w:t>
            </w:r>
            <w:proofErr w:type="spellEnd"/>
            <w:r w:rsidRPr="00255C92">
              <w:rPr>
                <w:rFonts w:ascii="AppleSystemUIFont" w:hAnsi="AppleSystemUIFont" w:cs="AppleSystemUIFont"/>
                <w:sz w:val="20"/>
                <w:szCs w:val="20"/>
                <w:lang w:val="en-US"/>
              </w:rPr>
              <w:t>, Latvia</w:t>
            </w:r>
          </w:p>
          <w:p w14:paraId="4C0CD12B" w14:textId="243BB0C5" w:rsidR="00A96917" w:rsidRPr="00A96917" w:rsidRDefault="00A96917" w:rsidP="00A96917">
            <w:pPr>
              <w:spacing w:after="0"/>
              <w:ind w:firstLine="0"/>
              <w:jc w:val="left"/>
              <w:rPr>
                <w:rFonts w:ascii="Calibri" w:hAnsi="Calibri" w:cs="Calibri"/>
                <w:sz w:val="22"/>
                <w:lang w:val="en-US"/>
              </w:rPr>
            </w:pPr>
          </w:p>
        </w:tc>
      </w:tr>
      <w:tr w:rsidR="00A96917" w:rsidRPr="004534C2" w14:paraId="71A6E3A3" w14:textId="77777777" w:rsidTr="00024491">
        <w:tc>
          <w:tcPr>
            <w:tcW w:w="9848" w:type="dxa"/>
            <w:tcBorders>
              <w:top w:val="single" w:sz="6" w:space="0" w:color="FFFFFF"/>
              <w:left w:val="single" w:sz="6" w:space="0" w:color="FFFFFF"/>
              <w:bottom w:val="single" w:sz="24" w:space="0" w:color="FF6633"/>
              <w:right w:val="single" w:sz="6" w:space="0" w:color="FFFFFF"/>
            </w:tcBorders>
          </w:tcPr>
          <w:p w14:paraId="678EF055" w14:textId="77777777" w:rsidR="00A96917" w:rsidRPr="004534C2" w:rsidRDefault="00A96917" w:rsidP="00A96917">
            <w:pPr>
              <w:spacing w:after="0"/>
              <w:ind w:firstLine="0"/>
              <w:jc w:val="left"/>
              <w:rPr>
                <w:rFonts w:ascii="Verlag Bold" w:hAnsi="Verlag Bold" w:cs="Calibri"/>
                <w:sz w:val="22"/>
              </w:rPr>
            </w:pPr>
            <w:r w:rsidRPr="004534C2">
              <w:rPr>
                <w:rFonts w:ascii="Verlag Bold" w:hAnsi="Verlag Bold" w:cs="Calibri"/>
                <w:sz w:val="22"/>
              </w:rPr>
              <w:t>Parametry urządzenia</w:t>
            </w:r>
          </w:p>
        </w:tc>
      </w:tr>
    </w:tbl>
    <w:p w14:paraId="2A77E099" w14:textId="77777777" w:rsidR="004534C2" w:rsidRPr="004534C2" w:rsidRDefault="004534C2" w:rsidP="004534C2">
      <w:pPr>
        <w:spacing w:after="0" w:line="259" w:lineRule="auto"/>
        <w:ind w:firstLine="0"/>
        <w:jc w:val="left"/>
        <w:rPr>
          <w:rFonts w:eastAsia="Calibri" w:cs="Times New Roman"/>
          <w:color w:val="8C8C8C"/>
          <w:sz w:val="12"/>
          <w:szCs w:val="16"/>
        </w:rPr>
      </w:pPr>
    </w:p>
    <w:tbl>
      <w:tblPr>
        <w:tblStyle w:val="Tabela-Siatka"/>
        <w:tblW w:w="9864" w:type="dxa"/>
        <w:tblBorders>
          <w:top w:val="single" w:sz="4" w:space="0" w:color="929393"/>
          <w:left w:val="single" w:sz="4" w:space="0" w:color="929393"/>
          <w:bottom w:val="single" w:sz="4" w:space="0" w:color="929393"/>
          <w:right w:val="single" w:sz="4" w:space="0" w:color="929393"/>
          <w:insideH w:val="single" w:sz="4" w:space="0" w:color="929393"/>
          <w:insideV w:val="single" w:sz="4" w:space="0" w:color="929393"/>
        </w:tblBorders>
        <w:tblLook w:val="04A0" w:firstRow="1" w:lastRow="0" w:firstColumn="1" w:lastColumn="0" w:noHBand="0" w:noVBand="1"/>
      </w:tblPr>
      <w:tblGrid>
        <w:gridCol w:w="3458"/>
        <w:gridCol w:w="6406"/>
      </w:tblGrid>
      <w:tr w:rsidR="004534C2" w:rsidRPr="004534C2" w14:paraId="01F1EF3D" w14:textId="77777777" w:rsidTr="00024491">
        <w:trPr>
          <w:trHeight w:val="510"/>
        </w:trPr>
        <w:tc>
          <w:tcPr>
            <w:tcW w:w="3458" w:type="dxa"/>
            <w:tcBorders>
              <w:top w:val="single" w:sz="4" w:space="0" w:color="FFFFFF"/>
              <w:left w:val="single" w:sz="4" w:space="0" w:color="FFFFFF"/>
            </w:tcBorders>
          </w:tcPr>
          <w:p w14:paraId="53F01523" w14:textId="77777777" w:rsidR="004534C2" w:rsidRPr="00A63BC1" w:rsidRDefault="004534C2" w:rsidP="004534C2">
            <w:pPr>
              <w:spacing w:after="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Identyfikator modelu dostawcy</w:t>
            </w:r>
          </w:p>
        </w:tc>
        <w:tc>
          <w:tcPr>
            <w:tcW w:w="6406" w:type="dxa"/>
            <w:tcBorders>
              <w:top w:val="single" w:sz="4" w:space="0" w:color="FFFFFF"/>
              <w:right w:val="single" w:sz="4" w:space="0" w:color="FFFFFF"/>
            </w:tcBorders>
            <w:vAlign w:val="center"/>
          </w:tcPr>
          <w:p w14:paraId="74F54F59" w14:textId="19FF0099" w:rsidR="004534C2" w:rsidRPr="00A63BC1" w:rsidRDefault="00024491" w:rsidP="00024491">
            <w:pPr>
              <w:spacing w:after="0" w:line="259" w:lineRule="auto"/>
              <w:ind w:firstLine="0"/>
              <w:jc w:val="center"/>
              <w:rPr>
                <w:rFonts w:ascii="Verlag Book" w:eastAsia="Calibri" w:hAnsi="Verlag Book" w:cs="Times New Roman"/>
                <w:color w:val="000000"/>
                <w:lang w:val="en-US"/>
              </w:rPr>
            </w:pPr>
            <w:r w:rsidRPr="00024491">
              <w:rPr>
                <w:rFonts w:ascii="Verlag Book" w:eastAsia="Calibri" w:hAnsi="Verlag Book" w:cs="Times New Roman"/>
                <w:b/>
                <w:bCs/>
                <w:color w:val="000000"/>
              </w:rPr>
              <w:t>BALTIC LINE - RIGA</w:t>
            </w:r>
          </w:p>
        </w:tc>
      </w:tr>
      <w:tr w:rsidR="004534C2" w:rsidRPr="004534C2" w14:paraId="39A3931C" w14:textId="77777777" w:rsidTr="00A63BC1">
        <w:trPr>
          <w:trHeight w:val="567"/>
        </w:trPr>
        <w:tc>
          <w:tcPr>
            <w:tcW w:w="3458" w:type="dxa"/>
            <w:tcBorders>
              <w:left w:val="single" w:sz="4" w:space="0" w:color="FFFFFF"/>
            </w:tcBorders>
          </w:tcPr>
          <w:p w14:paraId="3973ABD6"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Klasa efektywności energetycznej</w:t>
            </w:r>
          </w:p>
        </w:tc>
        <w:tc>
          <w:tcPr>
            <w:tcW w:w="6406" w:type="dxa"/>
            <w:tcBorders>
              <w:right w:val="single" w:sz="4" w:space="0" w:color="FFFFFF"/>
            </w:tcBorders>
            <w:vAlign w:val="center"/>
          </w:tcPr>
          <w:p w14:paraId="2593FED2" w14:textId="1298DC2D" w:rsidR="004534C2" w:rsidRPr="00A63BC1" w:rsidRDefault="004534C2" w:rsidP="00A63BC1">
            <w:pPr>
              <w:pStyle w:val="Nagwek8"/>
            </w:pPr>
            <w:r w:rsidRPr="00A63BC1">
              <w:t>A</w:t>
            </w:r>
          </w:p>
        </w:tc>
      </w:tr>
      <w:tr w:rsidR="004534C2" w:rsidRPr="004534C2" w14:paraId="5772FEA9" w14:textId="77777777" w:rsidTr="00A63BC1">
        <w:trPr>
          <w:trHeight w:val="567"/>
        </w:trPr>
        <w:tc>
          <w:tcPr>
            <w:tcW w:w="3458" w:type="dxa"/>
            <w:tcBorders>
              <w:left w:val="single" w:sz="4" w:space="0" w:color="FFFFFF"/>
            </w:tcBorders>
          </w:tcPr>
          <w:p w14:paraId="534F6453"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Bezpośrednia moc cieplna produktu</w:t>
            </w:r>
          </w:p>
        </w:tc>
        <w:tc>
          <w:tcPr>
            <w:tcW w:w="6406" w:type="dxa"/>
            <w:tcBorders>
              <w:right w:val="single" w:sz="4" w:space="0" w:color="FFFFFF"/>
            </w:tcBorders>
            <w:vAlign w:val="center"/>
          </w:tcPr>
          <w:p w14:paraId="27C8A51D" w14:textId="4ACB51CD" w:rsidR="004534C2" w:rsidRPr="00A63BC1" w:rsidRDefault="004534C2" w:rsidP="00A63BC1">
            <w:pPr>
              <w:spacing w:before="60" w:after="6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9 kW</w:t>
            </w:r>
          </w:p>
        </w:tc>
      </w:tr>
      <w:tr w:rsidR="004534C2" w:rsidRPr="004534C2" w14:paraId="571E6932" w14:textId="77777777" w:rsidTr="00A63BC1">
        <w:trPr>
          <w:trHeight w:val="567"/>
        </w:trPr>
        <w:tc>
          <w:tcPr>
            <w:tcW w:w="3458" w:type="dxa"/>
            <w:tcBorders>
              <w:left w:val="single" w:sz="4" w:space="0" w:color="FFFFFF"/>
            </w:tcBorders>
          </w:tcPr>
          <w:p w14:paraId="71A06AEA"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Pośrednia moc cieplna</w:t>
            </w:r>
          </w:p>
        </w:tc>
        <w:tc>
          <w:tcPr>
            <w:tcW w:w="6406" w:type="dxa"/>
            <w:tcBorders>
              <w:right w:val="single" w:sz="4" w:space="0" w:color="FFFFFF"/>
            </w:tcBorders>
            <w:vAlign w:val="center"/>
          </w:tcPr>
          <w:p w14:paraId="323284D3" w14:textId="77777777" w:rsidR="004534C2" w:rsidRPr="00A63BC1" w:rsidRDefault="004534C2" w:rsidP="00A63BC1">
            <w:pPr>
              <w:spacing w:before="60" w:after="6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N/A</w:t>
            </w:r>
          </w:p>
        </w:tc>
      </w:tr>
      <w:tr w:rsidR="004534C2" w:rsidRPr="004534C2" w14:paraId="11440124" w14:textId="77777777" w:rsidTr="00A63BC1">
        <w:trPr>
          <w:trHeight w:val="567"/>
        </w:trPr>
        <w:tc>
          <w:tcPr>
            <w:tcW w:w="3458" w:type="dxa"/>
            <w:tcBorders>
              <w:left w:val="single" w:sz="4" w:space="0" w:color="FFFFFF"/>
            </w:tcBorders>
          </w:tcPr>
          <w:p w14:paraId="44B67523"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Współczynnik efektywności energetycznej</w:t>
            </w:r>
          </w:p>
        </w:tc>
        <w:tc>
          <w:tcPr>
            <w:tcW w:w="6406" w:type="dxa"/>
            <w:tcBorders>
              <w:right w:val="single" w:sz="4" w:space="0" w:color="FFFFFF"/>
            </w:tcBorders>
            <w:vAlign w:val="center"/>
          </w:tcPr>
          <w:p w14:paraId="26B88E9E" w14:textId="439FA6AE" w:rsidR="004534C2" w:rsidRPr="00A63BC1" w:rsidRDefault="004534C2" w:rsidP="00A63BC1">
            <w:pPr>
              <w:spacing w:before="60" w:after="6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99</w:t>
            </w:r>
          </w:p>
        </w:tc>
      </w:tr>
      <w:tr w:rsidR="004534C2" w:rsidRPr="004534C2" w14:paraId="03D6F9E8" w14:textId="77777777" w:rsidTr="00A63BC1">
        <w:trPr>
          <w:trHeight w:val="567"/>
        </w:trPr>
        <w:tc>
          <w:tcPr>
            <w:tcW w:w="3458" w:type="dxa"/>
            <w:tcBorders>
              <w:left w:val="single" w:sz="4" w:space="0" w:color="FFFFFF"/>
            </w:tcBorders>
          </w:tcPr>
          <w:p w14:paraId="78EC8F53"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Sprawność użytkowa przy nominalnej mocy cieplnej</w:t>
            </w:r>
          </w:p>
        </w:tc>
        <w:tc>
          <w:tcPr>
            <w:tcW w:w="6406" w:type="dxa"/>
            <w:tcBorders>
              <w:right w:val="single" w:sz="4" w:space="0" w:color="FFFFFF"/>
            </w:tcBorders>
            <w:vAlign w:val="center"/>
          </w:tcPr>
          <w:p w14:paraId="26436DC6" w14:textId="2EC55D0E" w:rsidR="004534C2" w:rsidRPr="00A63BC1" w:rsidRDefault="004534C2" w:rsidP="00A63BC1">
            <w:pPr>
              <w:spacing w:before="60" w:after="6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75,5</w:t>
            </w:r>
          </w:p>
        </w:tc>
      </w:tr>
      <w:tr w:rsidR="004534C2" w:rsidRPr="004534C2" w14:paraId="3B1F99B0" w14:textId="77777777" w:rsidTr="00A63BC1">
        <w:trPr>
          <w:trHeight w:val="567"/>
        </w:trPr>
        <w:tc>
          <w:tcPr>
            <w:tcW w:w="3458" w:type="dxa"/>
            <w:tcBorders>
              <w:left w:val="single" w:sz="4" w:space="0" w:color="FFFFFF"/>
            </w:tcBorders>
          </w:tcPr>
          <w:p w14:paraId="693DFCDD"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Sprawność użytkowa przy minimalnym obciążeniu</w:t>
            </w:r>
          </w:p>
        </w:tc>
        <w:tc>
          <w:tcPr>
            <w:tcW w:w="6406" w:type="dxa"/>
            <w:tcBorders>
              <w:right w:val="single" w:sz="4" w:space="0" w:color="FFFFFF"/>
            </w:tcBorders>
            <w:vAlign w:val="center"/>
          </w:tcPr>
          <w:p w14:paraId="0A1AA459" w14:textId="77777777" w:rsidR="004534C2" w:rsidRPr="00A63BC1" w:rsidRDefault="004534C2" w:rsidP="00A63BC1">
            <w:pPr>
              <w:spacing w:before="60" w:after="6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N/A</w:t>
            </w:r>
          </w:p>
        </w:tc>
      </w:tr>
      <w:tr w:rsidR="004534C2" w:rsidRPr="004534C2" w14:paraId="414CCD7E" w14:textId="77777777" w:rsidTr="00A63BC1">
        <w:tc>
          <w:tcPr>
            <w:tcW w:w="3458" w:type="dxa"/>
            <w:tcBorders>
              <w:left w:val="single" w:sz="4" w:space="0" w:color="FFFFFF"/>
              <w:bottom w:val="single" w:sz="4" w:space="0" w:color="FFFFFF"/>
            </w:tcBorders>
          </w:tcPr>
          <w:p w14:paraId="4657C6FC" w14:textId="77777777" w:rsidR="004534C2" w:rsidRPr="00A63BC1" w:rsidRDefault="004534C2" w:rsidP="004534C2">
            <w:pPr>
              <w:spacing w:before="60" w:after="60"/>
              <w:ind w:firstLine="0"/>
              <w:jc w:val="left"/>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Szczególne środki ostrożności</w:t>
            </w:r>
          </w:p>
        </w:tc>
        <w:tc>
          <w:tcPr>
            <w:tcW w:w="6406" w:type="dxa"/>
            <w:tcBorders>
              <w:bottom w:val="single" w:sz="4" w:space="0" w:color="FFFFFF"/>
              <w:right w:val="single" w:sz="4" w:space="0" w:color="FFFFFF"/>
            </w:tcBorders>
            <w:vAlign w:val="center"/>
          </w:tcPr>
          <w:p w14:paraId="7298D62B" w14:textId="77777777" w:rsidR="00A63BC1" w:rsidRDefault="004534C2" w:rsidP="00A63BC1">
            <w:pPr>
              <w:spacing w:after="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 xml:space="preserve">Każdorazowo przed montażem, uruchomieniem lub konserwacją urządzenia, </w:t>
            </w:r>
          </w:p>
          <w:p w14:paraId="4EC11ACF" w14:textId="77777777" w:rsidR="00A63BC1" w:rsidRDefault="004534C2" w:rsidP="00A63BC1">
            <w:pPr>
              <w:spacing w:after="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 xml:space="preserve">należy uwzględnić zalecenia zawarte w Instrukcji Obsługi </w:t>
            </w:r>
          </w:p>
          <w:p w14:paraId="3079876A" w14:textId="6C5D34D7" w:rsidR="004534C2" w:rsidRPr="00A63BC1" w:rsidRDefault="004534C2" w:rsidP="00A63BC1">
            <w:pPr>
              <w:spacing w:after="0" w:line="259" w:lineRule="auto"/>
              <w:ind w:firstLine="0"/>
              <w:jc w:val="center"/>
              <w:rPr>
                <w:rFonts w:ascii="Verlag Book" w:eastAsia="Calibri" w:hAnsi="Verlag Book" w:cs="Times New Roman"/>
                <w:color w:val="000000"/>
                <w:sz w:val="20"/>
                <w:szCs w:val="20"/>
              </w:rPr>
            </w:pPr>
            <w:r w:rsidRPr="00A63BC1">
              <w:rPr>
                <w:rFonts w:ascii="Verlag Book" w:eastAsia="Calibri" w:hAnsi="Verlag Book" w:cs="Times New Roman"/>
                <w:color w:val="000000"/>
                <w:sz w:val="20"/>
                <w:szCs w:val="20"/>
              </w:rPr>
              <w:t>dostarczonej przez producenta</w:t>
            </w:r>
          </w:p>
        </w:tc>
      </w:tr>
      <w:bookmarkEnd w:id="77"/>
    </w:tbl>
    <w:p w14:paraId="3A742866" w14:textId="77777777" w:rsidR="004534C2" w:rsidRPr="004534C2" w:rsidRDefault="004534C2" w:rsidP="004534C2">
      <w:pPr>
        <w:spacing w:after="160" w:line="259" w:lineRule="auto"/>
        <w:ind w:firstLine="0"/>
        <w:jc w:val="left"/>
        <w:rPr>
          <w:rFonts w:eastAsia="Calibri" w:cs="Times New Roman"/>
          <w:color w:val="8C8C8C"/>
        </w:rPr>
      </w:pPr>
    </w:p>
    <w:p w14:paraId="36495E08" w14:textId="77777777" w:rsidR="00E65D21" w:rsidRDefault="00E65D21" w:rsidP="006817D1"/>
    <w:p w14:paraId="6DB6E177" w14:textId="77777777" w:rsidR="000656A6" w:rsidRDefault="000656A6" w:rsidP="006817D1"/>
    <w:p w14:paraId="1004651D" w14:textId="77777777" w:rsidR="000656A6" w:rsidRDefault="000656A6" w:rsidP="006817D1"/>
    <w:p w14:paraId="2472949E" w14:textId="77777777" w:rsidR="000656A6" w:rsidRDefault="000656A6" w:rsidP="006817D1"/>
    <w:p w14:paraId="02CAA9EB" w14:textId="77777777" w:rsidR="000656A6" w:rsidRDefault="000656A6" w:rsidP="006817D1"/>
    <w:p w14:paraId="7C524ABD" w14:textId="77777777" w:rsidR="000656A6" w:rsidRDefault="000656A6" w:rsidP="006817D1"/>
    <w:p w14:paraId="2FBA471A" w14:textId="77777777" w:rsidR="000656A6" w:rsidRDefault="000656A6" w:rsidP="006817D1"/>
    <w:p w14:paraId="61EC89F4" w14:textId="77777777" w:rsidR="000656A6" w:rsidRDefault="000656A6" w:rsidP="006817D1"/>
    <w:p w14:paraId="0EB67BD2" w14:textId="77777777" w:rsidR="000656A6" w:rsidRDefault="000656A6" w:rsidP="006817D1"/>
    <w:p w14:paraId="2446DEF2" w14:textId="7F257B06" w:rsidR="000656A6" w:rsidRDefault="000656A6" w:rsidP="00024491">
      <w:pPr>
        <w:ind w:firstLine="0"/>
        <w:sectPr w:rsidR="000656A6" w:rsidSect="00891C29">
          <w:pgSz w:w="11906" w:h="16838" w:code="9"/>
          <w:pgMar w:top="1021" w:right="1021" w:bottom="1021" w:left="1021" w:header="680" w:footer="680" w:gutter="0"/>
          <w:cols w:space="708"/>
          <w:docGrid w:linePitch="360"/>
        </w:sectPr>
      </w:pPr>
    </w:p>
    <w:p w14:paraId="3A3F113A" w14:textId="7B3AE5FB" w:rsidR="00E65D21" w:rsidRPr="004534C2" w:rsidRDefault="00E65D21" w:rsidP="004534C2">
      <w:pPr>
        <w:spacing w:before="60" w:after="60" w:line="259" w:lineRule="auto"/>
        <w:ind w:firstLine="0"/>
        <w:jc w:val="center"/>
        <w:rPr>
          <w:rFonts w:ascii="Verlag Black" w:eastAsia="Calibri" w:hAnsi="Verlag Black" w:cstheme="minorHAnsi"/>
          <w:sz w:val="22"/>
        </w:rPr>
      </w:pPr>
      <w:bookmarkStart w:id="84" w:name="_Hlk134705361"/>
      <w:r w:rsidRPr="004534C2">
        <w:rPr>
          <w:rFonts w:ascii="Verlag Black" w:eastAsia="Calibri" w:hAnsi="Verlag Black" w:cstheme="minorHAnsi"/>
          <w:sz w:val="22"/>
        </w:rPr>
        <w:lastRenderedPageBreak/>
        <w:t>KARTA PRODUKTU</w:t>
      </w:r>
    </w:p>
    <w:p w14:paraId="2084BE81" w14:textId="77777777" w:rsidR="00E65D21" w:rsidRPr="004534C2" w:rsidRDefault="00E65D21" w:rsidP="004534C2">
      <w:pPr>
        <w:spacing w:before="60" w:after="60" w:line="259" w:lineRule="auto"/>
        <w:ind w:firstLine="0"/>
        <w:jc w:val="center"/>
        <w:rPr>
          <w:rFonts w:ascii="Verlag Black" w:eastAsia="Calibri" w:hAnsi="Verlag Black" w:cstheme="minorHAnsi"/>
          <w:sz w:val="22"/>
        </w:rPr>
      </w:pPr>
      <w:r w:rsidRPr="004534C2">
        <w:rPr>
          <w:rFonts w:ascii="Verlag Black" w:eastAsia="Calibri" w:hAnsi="Verlag Black" w:cstheme="minorHAnsi"/>
          <w:sz w:val="22"/>
        </w:rPr>
        <w:t>zgodnie z Rozporządzeniem Komisji (UE) nr 2015/1185</w:t>
      </w:r>
    </w:p>
    <w:p w14:paraId="1F8D2BF0" w14:textId="77777777" w:rsidR="00E65D21" w:rsidRPr="004534C2" w:rsidRDefault="00E65D21" w:rsidP="004534C2">
      <w:pPr>
        <w:spacing w:before="60" w:after="60" w:line="259" w:lineRule="auto"/>
        <w:ind w:firstLine="0"/>
        <w:jc w:val="center"/>
        <w:rPr>
          <w:rFonts w:ascii="Verlag Black" w:eastAsia="Calibri" w:hAnsi="Verlag Black" w:cstheme="minorHAnsi"/>
          <w:sz w:val="22"/>
        </w:rPr>
      </w:pPr>
      <w:r w:rsidRPr="004534C2">
        <w:rPr>
          <w:rFonts w:ascii="Verlag Black" w:eastAsia="Calibri" w:hAnsi="Verlag Black" w:cstheme="minorHAnsi"/>
          <w:sz w:val="22"/>
        </w:rPr>
        <w:t>w sprawie wykonania Dyrektywy Parlamentu Europejskiego i Rady 2009/125/WE</w:t>
      </w:r>
    </w:p>
    <w:p w14:paraId="05DB5E33" w14:textId="77777777" w:rsidR="00E65D21" w:rsidRPr="004534C2" w:rsidRDefault="00E65D21" w:rsidP="00896D4B">
      <w:pPr>
        <w:spacing w:after="160" w:line="259" w:lineRule="auto"/>
        <w:ind w:firstLine="0"/>
        <w:rPr>
          <w:rFonts w:ascii="Verlag Black" w:eastAsia="Calibri" w:hAnsi="Verlag Black" w:cstheme="minorHAnsi"/>
          <w:sz w:val="22"/>
        </w:rPr>
      </w:pPr>
    </w:p>
    <w:tbl>
      <w:tblPr>
        <w:tblStyle w:val="Tabela-Siatka1"/>
        <w:tblW w:w="10196" w:type="dxa"/>
        <w:tblBorders>
          <w:top w:val="none" w:sz="0" w:space="0" w:color="auto"/>
          <w:left w:val="none" w:sz="0" w:space="0" w:color="auto"/>
          <w:bottom w:val="single" w:sz="24" w:space="0" w:color="AE7C58"/>
          <w:right w:val="none" w:sz="0" w:space="0" w:color="auto"/>
          <w:insideH w:val="none" w:sz="0" w:space="0" w:color="auto"/>
          <w:insideV w:val="none" w:sz="0" w:space="0" w:color="auto"/>
        </w:tblBorders>
        <w:tblLook w:val="04A0" w:firstRow="1" w:lastRow="0" w:firstColumn="1" w:lastColumn="0" w:noHBand="0" w:noVBand="1"/>
      </w:tblPr>
      <w:tblGrid>
        <w:gridCol w:w="2337"/>
        <w:gridCol w:w="779"/>
        <w:gridCol w:w="779"/>
        <w:gridCol w:w="638"/>
        <w:gridCol w:w="749"/>
        <w:gridCol w:w="669"/>
        <w:gridCol w:w="709"/>
        <w:gridCol w:w="708"/>
        <w:gridCol w:w="709"/>
        <w:gridCol w:w="709"/>
        <w:gridCol w:w="709"/>
        <w:gridCol w:w="369"/>
        <w:gridCol w:w="332"/>
      </w:tblGrid>
      <w:tr w:rsidR="00E65D21" w:rsidRPr="004534C2" w14:paraId="23973B65" w14:textId="77777777" w:rsidTr="00024491">
        <w:trPr>
          <w:gridAfter w:val="1"/>
          <w:wAfter w:w="332" w:type="dxa"/>
        </w:trPr>
        <w:tc>
          <w:tcPr>
            <w:tcW w:w="9864" w:type="dxa"/>
            <w:gridSpan w:val="12"/>
            <w:tcBorders>
              <w:bottom w:val="single" w:sz="24" w:space="0" w:color="FF6633"/>
            </w:tcBorders>
          </w:tcPr>
          <w:p w14:paraId="4BB96CFE" w14:textId="77777777" w:rsidR="00E65D21" w:rsidRPr="004534C2" w:rsidRDefault="00E65D21" w:rsidP="00E65D21">
            <w:pPr>
              <w:spacing w:after="0"/>
              <w:ind w:firstLine="0"/>
              <w:jc w:val="left"/>
              <w:rPr>
                <w:rFonts w:ascii="Verlag Black" w:hAnsi="Verlag Black" w:cstheme="minorHAnsi"/>
                <w:sz w:val="22"/>
              </w:rPr>
            </w:pPr>
            <w:bookmarkStart w:id="85" w:name="_Hlk89169390"/>
            <w:r w:rsidRPr="004534C2">
              <w:rPr>
                <w:rFonts w:ascii="Verlag Black" w:hAnsi="Verlag Black" w:cstheme="minorHAnsi"/>
                <w:sz w:val="22"/>
              </w:rPr>
              <w:t>Parametry urządzenia</w:t>
            </w:r>
          </w:p>
        </w:tc>
      </w:tr>
      <w:bookmarkEnd w:id="85"/>
      <w:tr w:rsidR="00E65D21" w:rsidRPr="00BE42F5" w14:paraId="0C779BD5" w14:textId="77777777" w:rsidTr="00024491">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10193" w:type="dxa"/>
            <w:gridSpan w:val="13"/>
            <w:tcBorders>
              <w:top w:val="single" w:sz="24" w:space="0" w:color="FF6633"/>
              <w:left w:val="single" w:sz="6" w:space="0" w:color="FFFFFF"/>
              <w:right w:val="single" w:sz="6" w:space="0" w:color="FFFFFF"/>
            </w:tcBorders>
          </w:tcPr>
          <w:p w14:paraId="35655B98" w14:textId="4DFA31A3" w:rsidR="00E65D21" w:rsidRPr="00BE42F5" w:rsidRDefault="00E65D21" w:rsidP="004534C2">
            <w:pPr>
              <w:spacing w:before="160" w:after="60"/>
              <w:ind w:firstLine="0"/>
              <w:rPr>
                <w:rFonts w:ascii="Verlag Book" w:hAnsi="Verlag Book" w:cstheme="minorHAnsi"/>
                <w:sz w:val="22"/>
                <w:lang w:val="en-US"/>
              </w:rPr>
            </w:pPr>
            <w:proofErr w:type="spellStart"/>
            <w:r w:rsidRPr="00BE42F5">
              <w:rPr>
                <w:rFonts w:ascii="Verlag Book" w:hAnsi="Verlag Book" w:cstheme="minorHAnsi"/>
                <w:sz w:val="20"/>
                <w:szCs w:val="20"/>
                <w:lang w:val="en-US"/>
              </w:rPr>
              <w:t>Identyfikator</w:t>
            </w:r>
            <w:proofErr w:type="spellEnd"/>
            <w:r w:rsidRPr="00BE42F5">
              <w:rPr>
                <w:rFonts w:ascii="Verlag Book" w:hAnsi="Verlag Book" w:cstheme="minorHAnsi"/>
                <w:sz w:val="20"/>
                <w:szCs w:val="20"/>
                <w:lang w:val="en-US"/>
              </w:rPr>
              <w:t xml:space="preserve">(-y) </w:t>
            </w:r>
            <w:proofErr w:type="spellStart"/>
            <w:r w:rsidRPr="00BE42F5">
              <w:rPr>
                <w:rFonts w:ascii="Verlag Book" w:hAnsi="Verlag Book" w:cstheme="minorHAnsi"/>
                <w:sz w:val="20"/>
                <w:szCs w:val="20"/>
                <w:lang w:val="en-US"/>
              </w:rPr>
              <w:t>modelu</w:t>
            </w:r>
            <w:proofErr w:type="spellEnd"/>
            <w:r w:rsidRPr="00BE42F5">
              <w:rPr>
                <w:rFonts w:ascii="Verlag Book" w:hAnsi="Verlag Book" w:cstheme="minorHAnsi"/>
                <w:sz w:val="20"/>
                <w:szCs w:val="20"/>
                <w:lang w:val="en-US"/>
              </w:rPr>
              <w:t>:</w:t>
            </w:r>
            <w:r w:rsidRPr="004534C2">
              <w:rPr>
                <w:rFonts w:ascii="Verlag Book" w:hAnsi="Verlag Book" w:cstheme="minorHAnsi"/>
                <w:b/>
                <w:bCs/>
                <w:noProof/>
                <w:szCs w:val="18"/>
                <w:lang w:val="en-US"/>
              </w:rPr>
              <w:t xml:space="preserve"> </w:t>
            </w:r>
            <w:r w:rsidR="00024491" w:rsidRPr="00BE42F5">
              <w:rPr>
                <w:rFonts w:ascii="Verlag Book" w:hAnsi="Verlag Book" w:cstheme="minorHAnsi"/>
                <w:b/>
                <w:bCs/>
                <w:sz w:val="20"/>
                <w:szCs w:val="20"/>
                <w:lang w:val="en-US"/>
              </w:rPr>
              <w:t>BALTIC LINE - RIGA</w:t>
            </w:r>
          </w:p>
        </w:tc>
      </w:tr>
      <w:tr w:rsidR="00E65D21" w:rsidRPr="004534C2" w14:paraId="54B62D2C"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10193" w:type="dxa"/>
            <w:gridSpan w:val="13"/>
            <w:tcBorders>
              <w:left w:val="single" w:sz="6" w:space="0" w:color="FFFFFF"/>
              <w:right w:val="single" w:sz="6" w:space="0" w:color="FFFFFF"/>
            </w:tcBorders>
          </w:tcPr>
          <w:p w14:paraId="63A1E40A" w14:textId="7EF05140" w:rsidR="00E65D21" w:rsidRPr="004534C2" w:rsidRDefault="00E65D21" w:rsidP="00E65D21">
            <w:pPr>
              <w:spacing w:before="60" w:after="60"/>
              <w:ind w:firstLine="0"/>
              <w:jc w:val="left"/>
              <w:rPr>
                <w:rFonts w:ascii="Verlag Book" w:hAnsi="Verlag Book" w:cstheme="minorHAnsi"/>
                <w:sz w:val="22"/>
              </w:rPr>
            </w:pPr>
            <w:r w:rsidRPr="004534C2">
              <w:rPr>
                <w:rFonts w:ascii="Verlag Book" w:hAnsi="Verlag Book" w:cstheme="minorHAnsi"/>
                <w:color w:val="000000"/>
                <w:sz w:val="20"/>
                <w:szCs w:val="20"/>
                <w:shd w:val="clear" w:color="auto" w:fill="FFFFFF"/>
              </w:rPr>
              <w:t xml:space="preserve">Funkcja ogrzewania </w:t>
            </w:r>
            <w:r w:rsidR="00D87202" w:rsidRPr="004534C2">
              <w:rPr>
                <w:rFonts w:ascii="Verlag Book" w:hAnsi="Verlag Book" w:cstheme="minorHAnsi"/>
                <w:color w:val="000000"/>
                <w:sz w:val="20"/>
                <w:szCs w:val="20"/>
                <w:shd w:val="clear" w:color="auto" w:fill="FFFFFF"/>
              </w:rPr>
              <w:t>pośredniego: [</w:t>
            </w:r>
            <w:r w:rsidRPr="004534C2">
              <w:rPr>
                <w:rFonts w:ascii="Verlag Book" w:hAnsi="Verlag Book" w:cstheme="minorHAnsi"/>
                <w:strike/>
                <w:color w:val="000000"/>
                <w:sz w:val="20"/>
                <w:szCs w:val="20"/>
                <w:shd w:val="clear" w:color="auto" w:fill="FFFFFF"/>
              </w:rPr>
              <w:t>tak</w:t>
            </w:r>
            <w:r w:rsidRPr="004534C2">
              <w:rPr>
                <w:rFonts w:ascii="Verlag Book" w:hAnsi="Verlag Book" w:cstheme="minorHAnsi"/>
                <w:color w:val="000000"/>
                <w:sz w:val="20"/>
                <w:szCs w:val="20"/>
                <w:shd w:val="clear" w:color="auto" w:fill="FFFFFF"/>
              </w:rPr>
              <w:t>/nie]</w:t>
            </w:r>
          </w:p>
        </w:tc>
      </w:tr>
      <w:tr w:rsidR="00E65D21" w:rsidRPr="004534C2" w14:paraId="699DEE50"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10193" w:type="dxa"/>
            <w:gridSpan w:val="13"/>
            <w:tcBorders>
              <w:left w:val="single" w:sz="6" w:space="0" w:color="FFFFFF"/>
              <w:right w:val="single" w:sz="6" w:space="0" w:color="FFFFFF"/>
            </w:tcBorders>
          </w:tcPr>
          <w:p w14:paraId="6BEFCD25" w14:textId="36D17D2C" w:rsidR="00E65D21" w:rsidRPr="004534C2" w:rsidRDefault="00E65D21" w:rsidP="00E65D21">
            <w:pPr>
              <w:spacing w:before="60" w:after="60"/>
              <w:ind w:firstLine="0"/>
              <w:jc w:val="left"/>
              <w:rPr>
                <w:rFonts w:ascii="Verlag Book" w:hAnsi="Verlag Book" w:cstheme="minorHAnsi"/>
                <w:sz w:val="22"/>
              </w:rPr>
            </w:pPr>
            <w:r w:rsidRPr="004534C2">
              <w:rPr>
                <w:rFonts w:ascii="Verlag Book" w:hAnsi="Verlag Book" w:cstheme="minorHAnsi"/>
                <w:color w:val="000000"/>
                <w:sz w:val="20"/>
                <w:szCs w:val="20"/>
                <w:shd w:val="clear" w:color="auto" w:fill="FFFFFF"/>
              </w:rPr>
              <w:t xml:space="preserve">Bezpośrednia moc </w:t>
            </w:r>
            <w:r w:rsidR="00D87202" w:rsidRPr="004534C2">
              <w:rPr>
                <w:rFonts w:ascii="Verlag Book" w:hAnsi="Verlag Book" w:cstheme="minorHAnsi"/>
                <w:color w:val="000000"/>
                <w:sz w:val="20"/>
                <w:szCs w:val="20"/>
                <w:shd w:val="clear" w:color="auto" w:fill="FFFFFF"/>
              </w:rPr>
              <w:t>cieplna: 9</w:t>
            </w:r>
            <w:r w:rsidRPr="004534C2">
              <w:rPr>
                <w:rFonts w:ascii="Verlag Book" w:hAnsi="Verlag Book" w:cstheme="minorHAnsi"/>
                <w:noProof/>
                <w:sz w:val="22"/>
              </w:rPr>
              <w:t xml:space="preserve"> </w:t>
            </w:r>
            <w:r w:rsidRPr="004534C2">
              <w:rPr>
                <w:rFonts w:ascii="Verlag Book" w:hAnsi="Verlag Book" w:cstheme="minorHAnsi"/>
                <w:color w:val="000000"/>
                <w:sz w:val="20"/>
                <w:szCs w:val="20"/>
                <w:shd w:val="clear" w:color="auto" w:fill="FFFFFF"/>
              </w:rPr>
              <w:t>(kW)</w:t>
            </w:r>
          </w:p>
        </w:tc>
      </w:tr>
      <w:tr w:rsidR="00E65D21" w:rsidRPr="004534C2" w14:paraId="3E7A9FE1"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10193" w:type="dxa"/>
            <w:gridSpan w:val="13"/>
            <w:tcBorders>
              <w:left w:val="single" w:sz="6" w:space="0" w:color="FFFFFF"/>
              <w:right w:val="single" w:sz="6" w:space="0" w:color="FFFFFF"/>
            </w:tcBorders>
          </w:tcPr>
          <w:p w14:paraId="6ACC663A" w14:textId="77777777" w:rsidR="00E65D21" w:rsidRPr="004534C2" w:rsidRDefault="00E65D21" w:rsidP="00E65D21">
            <w:pPr>
              <w:spacing w:before="60" w:after="60"/>
              <w:ind w:firstLine="0"/>
              <w:jc w:val="left"/>
              <w:rPr>
                <w:rFonts w:ascii="Verlag Book" w:hAnsi="Verlag Book" w:cstheme="minorHAnsi"/>
                <w:sz w:val="22"/>
              </w:rPr>
            </w:pPr>
            <w:r w:rsidRPr="004534C2">
              <w:rPr>
                <w:rFonts w:ascii="Verlag Book" w:hAnsi="Verlag Book" w:cstheme="minorHAnsi"/>
                <w:color w:val="000000"/>
                <w:sz w:val="20"/>
                <w:szCs w:val="20"/>
                <w:shd w:val="clear" w:color="auto" w:fill="FFFFFF"/>
              </w:rPr>
              <w:t>Pośrednia moc cieplna: N/A (kW)</w:t>
            </w:r>
          </w:p>
        </w:tc>
      </w:tr>
      <w:tr w:rsidR="00E65D21" w:rsidRPr="004534C2" w14:paraId="1F014D67"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vMerge w:val="restart"/>
            <w:tcBorders>
              <w:left w:val="single" w:sz="6" w:space="0" w:color="FFFFFF"/>
            </w:tcBorders>
          </w:tcPr>
          <w:p w14:paraId="0154484B"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Paliwo</w:t>
            </w:r>
          </w:p>
        </w:tc>
        <w:tc>
          <w:tcPr>
            <w:tcW w:w="779" w:type="dxa"/>
            <w:vMerge w:val="restart"/>
            <w:textDirection w:val="btLr"/>
          </w:tcPr>
          <w:p w14:paraId="196618A6" w14:textId="40F6A9BB"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 xml:space="preserve">Paliwo </w:t>
            </w:r>
            <w:r w:rsidR="00101C77" w:rsidRPr="004534C2">
              <w:rPr>
                <w:rFonts w:ascii="Verlag Book" w:hAnsi="Verlag Book" w:cstheme="minorHAnsi"/>
                <w:szCs w:val="18"/>
              </w:rPr>
              <w:t>zalecane (</w:t>
            </w:r>
            <w:r w:rsidRPr="004534C2">
              <w:rPr>
                <w:rFonts w:ascii="Verlag Book" w:hAnsi="Verlag Book" w:cstheme="minorHAnsi"/>
                <w:szCs w:val="18"/>
              </w:rPr>
              <w:t>tylko jedno):</w:t>
            </w:r>
          </w:p>
        </w:tc>
        <w:tc>
          <w:tcPr>
            <w:tcW w:w="779" w:type="dxa"/>
            <w:vMerge w:val="restart"/>
            <w:textDirection w:val="btLr"/>
          </w:tcPr>
          <w:p w14:paraId="7CCC6302"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Inne odpowiednie paliwo(-a):</w:t>
            </w:r>
          </w:p>
        </w:tc>
        <w:tc>
          <w:tcPr>
            <w:tcW w:w="638" w:type="dxa"/>
            <w:vMerge w:val="restart"/>
          </w:tcPr>
          <w:p w14:paraId="47FF2CBD" w14:textId="77777777" w:rsidR="00E65D21" w:rsidRPr="004534C2" w:rsidRDefault="00E65D21" w:rsidP="00E65D21">
            <w:pPr>
              <w:spacing w:after="0"/>
              <w:ind w:firstLine="0"/>
              <w:jc w:val="center"/>
              <w:rPr>
                <w:rFonts w:ascii="Verlag Book" w:hAnsi="Verlag Book" w:cstheme="minorHAnsi"/>
                <w:szCs w:val="18"/>
              </w:rPr>
            </w:pPr>
            <w:r w:rsidRPr="004534C2">
              <w:rPr>
                <w:rFonts w:ascii="Calibri" w:hAnsi="Calibri" w:cs="Calibri"/>
                <w:b/>
                <w:bCs/>
                <w:i/>
                <w:iCs/>
                <w:szCs w:val="18"/>
                <w:vertAlign w:val="subscript"/>
              </w:rPr>
              <w:t>Ƞ</w:t>
            </w:r>
            <w:r w:rsidRPr="004534C2">
              <w:rPr>
                <w:rFonts w:ascii="Verlag Book" w:hAnsi="Verlag Book" w:cstheme="minorHAnsi"/>
                <w:i/>
                <w:iCs/>
                <w:szCs w:val="18"/>
                <w:vertAlign w:val="subscript"/>
              </w:rPr>
              <w:t>s</w:t>
            </w:r>
          </w:p>
          <w:p w14:paraId="23642B33"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w:t>
            </w:r>
          </w:p>
        </w:tc>
        <w:tc>
          <w:tcPr>
            <w:tcW w:w="2835" w:type="dxa"/>
            <w:gridSpan w:val="4"/>
          </w:tcPr>
          <w:p w14:paraId="54DA0384"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Emisje z miejscowych ogrzewaczy pomieszczeń przy nominalnej mocy cieplnej</w:t>
            </w:r>
          </w:p>
        </w:tc>
        <w:tc>
          <w:tcPr>
            <w:tcW w:w="2825" w:type="dxa"/>
            <w:gridSpan w:val="5"/>
            <w:tcBorders>
              <w:right w:val="single" w:sz="6" w:space="0" w:color="FFFFFF"/>
            </w:tcBorders>
          </w:tcPr>
          <w:p w14:paraId="4AC5BD70"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Emisje z miejscowych ogrzewaczy pomieszczeń przy minimalnej mocy cieplnej</w:t>
            </w:r>
          </w:p>
        </w:tc>
      </w:tr>
      <w:tr w:rsidR="00E65D21" w:rsidRPr="004534C2" w14:paraId="77C1C745"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vMerge/>
            <w:tcBorders>
              <w:left w:val="single" w:sz="6" w:space="0" w:color="FFFFFF"/>
            </w:tcBorders>
          </w:tcPr>
          <w:p w14:paraId="1003287C" w14:textId="77777777" w:rsidR="00E65D21" w:rsidRPr="004534C2" w:rsidRDefault="00E65D21" w:rsidP="00E65D21">
            <w:pPr>
              <w:spacing w:after="0"/>
              <w:ind w:firstLine="0"/>
              <w:jc w:val="center"/>
              <w:rPr>
                <w:rFonts w:ascii="Verlag Book" w:hAnsi="Verlag Book" w:cstheme="minorHAnsi"/>
                <w:sz w:val="22"/>
              </w:rPr>
            </w:pPr>
          </w:p>
        </w:tc>
        <w:tc>
          <w:tcPr>
            <w:tcW w:w="779" w:type="dxa"/>
            <w:vMerge/>
          </w:tcPr>
          <w:p w14:paraId="6434DC22" w14:textId="77777777" w:rsidR="00E65D21" w:rsidRPr="004534C2" w:rsidRDefault="00E65D21" w:rsidP="00E65D21">
            <w:pPr>
              <w:spacing w:after="0"/>
              <w:ind w:firstLine="0"/>
              <w:jc w:val="center"/>
              <w:rPr>
                <w:rFonts w:ascii="Verlag Book" w:hAnsi="Verlag Book" w:cstheme="minorHAnsi"/>
                <w:sz w:val="22"/>
              </w:rPr>
            </w:pPr>
          </w:p>
        </w:tc>
        <w:tc>
          <w:tcPr>
            <w:tcW w:w="779" w:type="dxa"/>
            <w:vMerge/>
          </w:tcPr>
          <w:p w14:paraId="5AEE024E" w14:textId="77777777" w:rsidR="00E65D21" w:rsidRPr="004534C2" w:rsidRDefault="00E65D21" w:rsidP="00E65D21">
            <w:pPr>
              <w:spacing w:after="0"/>
              <w:ind w:firstLine="0"/>
              <w:jc w:val="center"/>
              <w:rPr>
                <w:rFonts w:ascii="Verlag Book" w:hAnsi="Verlag Book" w:cstheme="minorHAnsi"/>
                <w:sz w:val="22"/>
              </w:rPr>
            </w:pPr>
          </w:p>
        </w:tc>
        <w:tc>
          <w:tcPr>
            <w:tcW w:w="638" w:type="dxa"/>
            <w:vMerge/>
          </w:tcPr>
          <w:p w14:paraId="77DB5122" w14:textId="77777777" w:rsidR="00E65D21" w:rsidRPr="004534C2" w:rsidRDefault="00E65D21" w:rsidP="00E65D21">
            <w:pPr>
              <w:spacing w:after="0"/>
              <w:ind w:firstLine="0"/>
              <w:jc w:val="center"/>
              <w:rPr>
                <w:rFonts w:ascii="Verlag Book" w:hAnsi="Verlag Book" w:cstheme="minorHAnsi"/>
                <w:sz w:val="22"/>
              </w:rPr>
            </w:pPr>
          </w:p>
        </w:tc>
        <w:tc>
          <w:tcPr>
            <w:tcW w:w="749" w:type="dxa"/>
          </w:tcPr>
          <w:p w14:paraId="33C48DA6"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PM</w:t>
            </w:r>
          </w:p>
        </w:tc>
        <w:tc>
          <w:tcPr>
            <w:tcW w:w="669" w:type="dxa"/>
          </w:tcPr>
          <w:p w14:paraId="167ADC5E"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OGC</w:t>
            </w:r>
          </w:p>
        </w:tc>
        <w:tc>
          <w:tcPr>
            <w:tcW w:w="709" w:type="dxa"/>
          </w:tcPr>
          <w:p w14:paraId="0264CB6F"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CO</w:t>
            </w:r>
          </w:p>
        </w:tc>
        <w:tc>
          <w:tcPr>
            <w:tcW w:w="708" w:type="dxa"/>
          </w:tcPr>
          <w:p w14:paraId="6FDD0729" w14:textId="77777777" w:rsidR="00E65D21" w:rsidRPr="004534C2" w:rsidRDefault="00E65D21" w:rsidP="00E65D21">
            <w:pPr>
              <w:spacing w:after="0"/>
              <w:ind w:firstLine="0"/>
              <w:jc w:val="center"/>
              <w:rPr>
                <w:rFonts w:ascii="Verlag Book" w:hAnsi="Verlag Book" w:cstheme="minorHAnsi"/>
                <w:sz w:val="22"/>
              </w:rPr>
            </w:pPr>
            <w:proofErr w:type="spellStart"/>
            <w:r w:rsidRPr="004534C2">
              <w:rPr>
                <w:rFonts w:ascii="Verlag Book" w:hAnsi="Verlag Book" w:cstheme="minorHAnsi"/>
                <w:szCs w:val="18"/>
              </w:rPr>
              <w:t>NO</w:t>
            </w:r>
            <w:r w:rsidRPr="004534C2">
              <w:rPr>
                <w:rFonts w:ascii="Verlag Book" w:hAnsi="Verlag Book" w:cstheme="minorHAnsi"/>
                <w:szCs w:val="18"/>
                <w:vertAlign w:val="subscript"/>
              </w:rPr>
              <w:t>x</w:t>
            </w:r>
            <w:proofErr w:type="spellEnd"/>
          </w:p>
        </w:tc>
        <w:tc>
          <w:tcPr>
            <w:tcW w:w="709" w:type="dxa"/>
          </w:tcPr>
          <w:p w14:paraId="0D68A5B0"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PM</w:t>
            </w:r>
          </w:p>
        </w:tc>
        <w:tc>
          <w:tcPr>
            <w:tcW w:w="709" w:type="dxa"/>
          </w:tcPr>
          <w:p w14:paraId="02A909D0"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OGC</w:t>
            </w:r>
          </w:p>
        </w:tc>
        <w:tc>
          <w:tcPr>
            <w:tcW w:w="709" w:type="dxa"/>
          </w:tcPr>
          <w:p w14:paraId="29EA1EDF" w14:textId="77777777" w:rsidR="00E65D21" w:rsidRPr="004534C2" w:rsidRDefault="00E65D21" w:rsidP="00E65D21">
            <w:pPr>
              <w:spacing w:after="0"/>
              <w:ind w:firstLine="0"/>
              <w:jc w:val="center"/>
              <w:rPr>
                <w:rFonts w:ascii="Verlag Book" w:hAnsi="Verlag Book" w:cstheme="minorHAnsi"/>
                <w:sz w:val="22"/>
              </w:rPr>
            </w:pPr>
            <w:r w:rsidRPr="004534C2">
              <w:rPr>
                <w:rFonts w:ascii="Verlag Book" w:hAnsi="Verlag Book" w:cstheme="minorHAnsi"/>
                <w:szCs w:val="18"/>
              </w:rPr>
              <w:t>CO</w:t>
            </w:r>
          </w:p>
        </w:tc>
        <w:tc>
          <w:tcPr>
            <w:tcW w:w="698" w:type="dxa"/>
            <w:gridSpan w:val="2"/>
            <w:tcBorders>
              <w:right w:val="single" w:sz="6" w:space="0" w:color="FFFFFF"/>
            </w:tcBorders>
          </w:tcPr>
          <w:p w14:paraId="15AF0E3C" w14:textId="77777777" w:rsidR="00E65D21" w:rsidRPr="004534C2" w:rsidRDefault="00E65D21" w:rsidP="00E65D21">
            <w:pPr>
              <w:spacing w:after="0"/>
              <w:ind w:firstLine="0"/>
              <w:jc w:val="center"/>
              <w:rPr>
                <w:rFonts w:ascii="Verlag Book" w:hAnsi="Verlag Book" w:cstheme="minorHAnsi"/>
                <w:sz w:val="22"/>
              </w:rPr>
            </w:pPr>
            <w:proofErr w:type="spellStart"/>
            <w:r w:rsidRPr="004534C2">
              <w:rPr>
                <w:rFonts w:ascii="Verlag Book" w:hAnsi="Verlag Book" w:cstheme="minorHAnsi"/>
                <w:szCs w:val="18"/>
              </w:rPr>
              <w:t>NO</w:t>
            </w:r>
            <w:r w:rsidRPr="004534C2">
              <w:rPr>
                <w:rFonts w:ascii="Verlag Book" w:hAnsi="Verlag Book" w:cstheme="minorHAnsi"/>
                <w:szCs w:val="18"/>
                <w:vertAlign w:val="subscript"/>
              </w:rPr>
              <w:t>x</w:t>
            </w:r>
            <w:proofErr w:type="spellEnd"/>
          </w:p>
        </w:tc>
      </w:tr>
      <w:tr w:rsidR="00E65D21" w:rsidRPr="004534C2" w14:paraId="69B9465D"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vMerge/>
            <w:tcBorders>
              <w:left w:val="single" w:sz="6" w:space="0" w:color="FFFFFF"/>
            </w:tcBorders>
          </w:tcPr>
          <w:p w14:paraId="60069A1A" w14:textId="77777777" w:rsidR="00E65D21" w:rsidRPr="004534C2" w:rsidRDefault="00E65D21" w:rsidP="00E65D21">
            <w:pPr>
              <w:spacing w:after="0"/>
              <w:ind w:firstLine="0"/>
              <w:jc w:val="center"/>
              <w:rPr>
                <w:rFonts w:ascii="Verlag Book" w:hAnsi="Verlag Book" w:cstheme="minorHAnsi"/>
                <w:sz w:val="22"/>
              </w:rPr>
            </w:pPr>
          </w:p>
        </w:tc>
        <w:tc>
          <w:tcPr>
            <w:tcW w:w="779" w:type="dxa"/>
            <w:vMerge/>
          </w:tcPr>
          <w:p w14:paraId="7852B0FB" w14:textId="77777777" w:rsidR="00E65D21" w:rsidRPr="004534C2" w:rsidRDefault="00E65D21" w:rsidP="00E65D21">
            <w:pPr>
              <w:spacing w:after="0"/>
              <w:ind w:firstLine="0"/>
              <w:jc w:val="center"/>
              <w:rPr>
                <w:rFonts w:ascii="Verlag Book" w:hAnsi="Verlag Book" w:cstheme="minorHAnsi"/>
                <w:sz w:val="22"/>
              </w:rPr>
            </w:pPr>
          </w:p>
        </w:tc>
        <w:tc>
          <w:tcPr>
            <w:tcW w:w="779" w:type="dxa"/>
            <w:vMerge/>
          </w:tcPr>
          <w:p w14:paraId="175C8FB6" w14:textId="77777777" w:rsidR="00E65D21" w:rsidRPr="004534C2" w:rsidRDefault="00E65D21" w:rsidP="00E65D21">
            <w:pPr>
              <w:spacing w:after="0"/>
              <w:ind w:firstLine="0"/>
              <w:jc w:val="center"/>
              <w:rPr>
                <w:rFonts w:ascii="Verlag Book" w:hAnsi="Verlag Book" w:cstheme="minorHAnsi"/>
                <w:sz w:val="22"/>
              </w:rPr>
            </w:pPr>
          </w:p>
        </w:tc>
        <w:tc>
          <w:tcPr>
            <w:tcW w:w="638" w:type="dxa"/>
            <w:vMerge/>
          </w:tcPr>
          <w:p w14:paraId="5501FCC7" w14:textId="77777777" w:rsidR="00E65D21" w:rsidRPr="004534C2" w:rsidRDefault="00E65D21" w:rsidP="00E65D21">
            <w:pPr>
              <w:spacing w:after="0"/>
              <w:ind w:firstLine="0"/>
              <w:jc w:val="center"/>
              <w:rPr>
                <w:rFonts w:ascii="Verlag Book" w:hAnsi="Verlag Book" w:cstheme="minorHAnsi"/>
                <w:sz w:val="22"/>
              </w:rPr>
            </w:pPr>
          </w:p>
        </w:tc>
        <w:tc>
          <w:tcPr>
            <w:tcW w:w="2835" w:type="dxa"/>
            <w:gridSpan w:val="4"/>
          </w:tcPr>
          <w:p w14:paraId="484B38F5" w14:textId="77777777" w:rsidR="00E65D21" w:rsidRPr="004534C2" w:rsidRDefault="00E65D21" w:rsidP="00E65D21">
            <w:pPr>
              <w:spacing w:before="60" w:after="60"/>
              <w:ind w:firstLine="0"/>
              <w:jc w:val="center"/>
              <w:rPr>
                <w:rFonts w:ascii="Verlag Book" w:hAnsi="Verlag Book" w:cstheme="minorHAnsi"/>
                <w:sz w:val="22"/>
              </w:rPr>
            </w:pPr>
            <w:r w:rsidRPr="004534C2">
              <w:rPr>
                <w:rFonts w:ascii="Verlag Book" w:hAnsi="Verlag Book" w:cstheme="minorHAnsi"/>
                <w:szCs w:val="18"/>
              </w:rPr>
              <w:t>mg/Nm</w:t>
            </w:r>
            <w:r w:rsidRPr="004534C2">
              <w:rPr>
                <w:rFonts w:ascii="Verlag Book" w:hAnsi="Verlag Book" w:cstheme="minorHAnsi"/>
                <w:szCs w:val="18"/>
                <w:vertAlign w:val="superscript"/>
              </w:rPr>
              <w:t>3</w:t>
            </w:r>
            <w:r w:rsidRPr="004534C2">
              <w:rPr>
                <w:rFonts w:ascii="Verlag Book" w:hAnsi="Verlag Book" w:cstheme="minorHAnsi"/>
                <w:szCs w:val="18"/>
              </w:rPr>
              <w:t xml:space="preserve"> (13 % O</w:t>
            </w:r>
            <w:r w:rsidRPr="004534C2">
              <w:rPr>
                <w:rFonts w:ascii="Verlag Book" w:hAnsi="Verlag Book" w:cstheme="minorHAnsi"/>
                <w:szCs w:val="18"/>
                <w:vertAlign w:val="subscript"/>
              </w:rPr>
              <w:t>2</w:t>
            </w:r>
            <w:r w:rsidRPr="004534C2">
              <w:rPr>
                <w:rFonts w:ascii="Verlag Book" w:hAnsi="Verlag Book" w:cstheme="minorHAnsi"/>
                <w:szCs w:val="18"/>
              </w:rPr>
              <w:t>)</w:t>
            </w:r>
          </w:p>
        </w:tc>
        <w:tc>
          <w:tcPr>
            <w:tcW w:w="2825" w:type="dxa"/>
            <w:gridSpan w:val="5"/>
            <w:tcBorders>
              <w:right w:val="single" w:sz="6" w:space="0" w:color="FFFFFF"/>
            </w:tcBorders>
          </w:tcPr>
          <w:p w14:paraId="08D4E09B" w14:textId="77777777" w:rsidR="00E65D21" w:rsidRPr="004534C2" w:rsidRDefault="00E65D21" w:rsidP="00E65D21">
            <w:pPr>
              <w:spacing w:before="60" w:after="60"/>
              <w:ind w:firstLine="0"/>
              <w:jc w:val="center"/>
              <w:rPr>
                <w:rFonts w:ascii="Verlag Book" w:hAnsi="Verlag Book" w:cstheme="minorHAnsi"/>
                <w:sz w:val="22"/>
              </w:rPr>
            </w:pPr>
            <w:r w:rsidRPr="004534C2">
              <w:rPr>
                <w:rFonts w:ascii="Verlag Book" w:hAnsi="Verlag Book" w:cstheme="minorHAnsi"/>
                <w:szCs w:val="18"/>
              </w:rPr>
              <w:t>mg/Nm</w:t>
            </w:r>
            <w:r w:rsidRPr="004534C2">
              <w:rPr>
                <w:rFonts w:ascii="Verlag Book" w:hAnsi="Verlag Book" w:cstheme="minorHAnsi"/>
                <w:szCs w:val="18"/>
                <w:vertAlign w:val="superscript"/>
              </w:rPr>
              <w:t>3</w:t>
            </w:r>
            <w:r w:rsidRPr="004534C2">
              <w:rPr>
                <w:rFonts w:ascii="Verlag Book" w:hAnsi="Verlag Book" w:cstheme="minorHAnsi"/>
                <w:szCs w:val="18"/>
              </w:rPr>
              <w:t xml:space="preserve"> (13 % O</w:t>
            </w:r>
            <w:r w:rsidRPr="004534C2">
              <w:rPr>
                <w:rFonts w:ascii="Verlag Book" w:hAnsi="Verlag Book" w:cstheme="minorHAnsi"/>
                <w:szCs w:val="18"/>
                <w:vertAlign w:val="subscript"/>
              </w:rPr>
              <w:t>2</w:t>
            </w:r>
            <w:r w:rsidRPr="004534C2">
              <w:rPr>
                <w:rFonts w:ascii="Verlag Book" w:hAnsi="Verlag Book" w:cstheme="minorHAnsi"/>
                <w:szCs w:val="18"/>
              </w:rPr>
              <w:t>)</w:t>
            </w:r>
          </w:p>
        </w:tc>
      </w:tr>
      <w:tr w:rsidR="00E65D21" w:rsidRPr="004534C2" w14:paraId="1233C782"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03CD5680" w14:textId="77777777" w:rsidR="00E65D21" w:rsidRPr="004534C2" w:rsidRDefault="00E65D21" w:rsidP="00E65D21">
            <w:pPr>
              <w:spacing w:after="0"/>
              <w:ind w:firstLine="0"/>
              <w:jc w:val="left"/>
              <w:rPr>
                <w:rFonts w:ascii="Verlag Book" w:hAnsi="Verlag Book" w:cstheme="minorHAnsi"/>
                <w:sz w:val="22"/>
              </w:rPr>
            </w:pPr>
            <w:r w:rsidRPr="004534C2">
              <w:rPr>
                <w:rFonts w:ascii="Verlag Book" w:hAnsi="Verlag Book" w:cstheme="minorHAnsi"/>
                <w:sz w:val="20"/>
                <w:szCs w:val="20"/>
              </w:rPr>
              <w:t xml:space="preserve">Polana drewna o wilgotności </w:t>
            </w:r>
            <w:r w:rsidRPr="004534C2">
              <w:rPr>
                <w:rFonts w:ascii="Courier New" w:hAnsi="Courier New" w:cs="Courier New"/>
                <w:sz w:val="20"/>
                <w:szCs w:val="20"/>
              </w:rPr>
              <w:t>≤</w:t>
            </w:r>
            <w:r w:rsidRPr="004534C2">
              <w:rPr>
                <w:rFonts w:ascii="Verlag Book" w:hAnsi="Verlag Book" w:cstheme="minorHAnsi"/>
                <w:sz w:val="20"/>
                <w:szCs w:val="20"/>
              </w:rPr>
              <w:t xml:space="preserve"> 25 %</w:t>
            </w:r>
          </w:p>
        </w:tc>
        <w:tc>
          <w:tcPr>
            <w:tcW w:w="779" w:type="dxa"/>
          </w:tcPr>
          <w:p w14:paraId="777C1183" w14:textId="77777777"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tak</w:t>
            </w:r>
          </w:p>
        </w:tc>
        <w:tc>
          <w:tcPr>
            <w:tcW w:w="779" w:type="dxa"/>
          </w:tcPr>
          <w:p w14:paraId="6DB8C473" w14:textId="77777777"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nie</w:t>
            </w:r>
          </w:p>
        </w:tc>
        <w:tc>
          <w:tcPr>
            <w:tcW w:w="638" w:type="dxa"/>
          </w:tcPr>
          <w:p w14:paraId="64556557" w14:textId="77777777"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66</w:t>
            </w:r>
          </w:p>
        </w:tc>
        <w:tc>
          <w:tcPr>
            <w:tcW w:w="749" w:type="dxa"/>
          </w:tcPr>
          <w:p w14:paraId="3B1D944C" w14:textId="75EE81EB"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4</w:t>
            </w:r>
            <w:r w:rsidR="00273FD4" w:rsidRPr="004534C2">
              <w:rPr>
                <w:rFonts w:ascii="Verlag Book" w:hAnsi="Verlag Book" w:cstheme="minorHAnsi"/>
                <w:sz w:val="20"/>
                <w:szCs w:val="20"/>
              </w:rPr>
              <w:t>0</w:t>
            </w:r>
          </w:p>
        </w:tc>
        <w:tc>
          <w:tcPr>
            <w:tcW w:w="669" w:type="dxa"/>
          </w:tcPr>
          <w:p w14:paraId="78CEEB57" w14:textId="7D976A74" w:rsidR="00E65D21" w:rsidRPr="004534C2" w:rsidRDefault="00273FD4"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120</w:t>
            </w:r>
          </w:p>
        </w:tc>
        <w:tc>
          <w:tcPr>
            <w:tcW w:w="709" w:type="dxa"/>
          </w:tcPr>
          <w:p w14:paraId="3527709A" w14:textId="42C0DF85"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1</w:t>
            </w:r>
            <w:r w:rsidR="00273FD4" w:rsidRPr="004534C2">
              <w:rPr>
                <w:rFonts w:ascii="Verlag Book" w:hAnsi="Verlag Book" w:cstheme="minorHAnsi"/>
                <w:sz w:val="20"/>
                <w:szCs w:val="20"/>
              </w:rPr>
              <w:t>500</w:t>
            </w:r>
          </w:p>
        </w:tc>
        <w:tc>
          <w:tcPr>
            <w:tcW w:w="708" w:type="dxa"/>
          </w:tcPr>
          <w:p w14:paraId="4517917F" w14:textId="74CACD2F" w:rsidR="00E65D21" w:rsidRPr="004534C2" w:rsidRDefault="00C03DD0"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200</w:t>
            </w:r>
          </w:p>
        </w:tc>
        <w:tc>
          <w:tcPr>
            <w:tcW w:w="709" w:type="dxa"/>
          </w:tcPr>
          <w:p w14:paraId="34358EE7" w14:textId="77777777" w:rsidR="00E65D21" w:rsidRPr="004534C2" w:rsidRDefault="00E65D21" w:rsidP="00E65D21">
            <w:pPr>
              <w:spacing w:before="120" w:after="120"/>
              <w:ind w:firstLine="0"/>
              <w:jc w:val="center"/>
              <w:rPr>
                <w:rFonts w:ascii="Verlag Book" w:hAnsi="Verlag Book" w:cstheme="minorHAnsi"/>
                <w:sz w:val="20"/>
                <w:szCs w:val="20"/>
              </w:rPr>
            </w:pPr>
          </w:p>
        </w:tc>
        <w:tc>
          <w:tcPr>
            <w:tcW w:w="709" w:type="dxa"/>
          </w:tcPr>
          <w:p w14:paraId="05B7FEA0" w14:textId="77777777" w:rsidR="00E65D21" w:rsidRPr="004534C2" w:rsidRDefault="00E65D21" w:rsidP="00E65D21">
            <w:pPr>
              <w:spacing w:before="120" w:after="120"/>
              <w:ind w:firstLine="0"/>
              <w:jc w:val="center"/>
              <w:rPr>
                <w:rFonts w:ascii="Verlag Book" w:hAnsi="Verlag Book" w:cstheme="minorHAnsi"/>
                <w:sz w:val="20"/>
                <w:szCs w:val="20"/>
              </w:rPr>
            </w:pPr>
          </w:p>
        </w:tc>
        <w:tc>
          <w:tcPr>
            <w:tcW w:w="709" w:type="dxa"/>
          </w:tcPr>
          <w:p w14:paraId="7EAFF745" w14:textId="77777777" w:rsidR="00E65D21" w:rsidRPr="004534C2" w:rsidRDefault="00E65D21" w:rsidP="00E65D21">
            <w:pPr>
              <w:spacing w:before="120" w:after="120"/>
              <w:ind w:firstLine="0"/>
              <w:jc w:val="center"/>
              <w:rPr>
                <w:rFonts w:ascii="Verlag Book" w:hAnsi="Verlag Book" w:cstheme="minorHAnsi"/>
                <w:sz w:val="20"/>
                <w:szCs w:val="20"/>
              </w:rPr>
            </w:pPr>
          </w:p>
        </w:tc>
        <w:tc>
          <w:tcPr>
            <w:tcW w:w="698" w:type="dxa"/>
            <w:gridSpan w:val="2"/>
            <w:tcBorders>
              <w:right w:val="single" w:sz="6" w:space="0" w:color="FFFFFF"/>
            </w:tcBorders>
          </w:tcPr>
          <w:p w14:paraId="3FAE0648"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42E9A0A8"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67798769" w14:textId="77777777" w:rsidR="00E65D21" w:rsidRPr="004534C2" w:rsidRDefault="00E65D21" w:rsidP="00E65D21">
            <w:pPr>
              <w:spacing w:after="0"/>
              <w:ind w:firstLine="0"/>
              <w:jc w:val="left"/>
              <w:rPr>
                <w:rFonts w:ascii="Verlag Book" w:hAnsi="Verlag Book" w:cstheme="minorHAnsi"/>
                <w:sz w:val="22"/>
              </w:rPr>
            </w:pPr>
            <w:r w:rsidRPr="004534C2">
              <w:rPr>
                <w:rFonts w:ascii="Verlag Book" w:hAnsi="Verlag Book" w:cstheme="minorHAnsi"/>
                <w:sz w:val="20"/>
                <w:szCs w:val="20"/>
              </w:rPr>
              <w:t>Drewno prasowane o wilgotności &lt; 12 %</w:t>
            </w:r>
          </w:p>
        </w:tc>
        <w:tc>
          <w:tcPr>
            <w:tcW w:w="779" w:type="dxa"/>
          </w:tcPr>
          <w:p w14:paraId="3C4CC865" w14:textId="77777777"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nie</w:t>
            </w:r>
          </w:p>
        </w:tc>
        <w:tc>
          <w:tcPr>
            <w:tcW w:w="779" w:type="dxa"/>
          </w:tcPr>
          <w:p w14:paraId="68B0B131" w14:textId="77777777" w:rsidR="00E65D21" w:rsidRPr="004534C2" w:rsidRDefault="00E65D21" w:rsidP="00E65D21">
            <w:pPr>
              <w:spacing w:before="120" w:after="120"/>
              <w:ind w:firstLine="0"/>
              <w:jc w:val="center"/>
              <w:rPr>
                <w:rFonts w:ascii="Verlag Book" w:hAnsi="Verlag Book" w:cstheme="minorHAnsi"/>
                <w:sz w:val="20"/>
                <w:szCs w:val="20"/>
              </w:rPr>
            </w:pPr>
            <w:r w:rsidRPr="004534C2">
              <w:rPr>
                <w:rFonts w:ascii="Verlag Book" w:hAnsi="Verlag Book" w:cstheme="minorHAnsi"/>
                <w:sz w:val="20"/>
                <w:szCs w:val="20"/>
              </w:rPr>
              <w:t>nie</w:t>
            </w:r>
          </w:p>
        </w:tc>
        <w:tc>
          <w:tcPr>
            <w:tcW w:w="638" w:type="dxa"/>
          </w:tcPr>
          <w:p w14:paraId="5D8A9138"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27F20B2E"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0BA3A487"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FEB8717"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29AA521A"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61C73A2"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C8CCC92"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090B1CB"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1A01676E"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407843DB"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17C521A1" w14:textId="77777777" w:rsidR="00E65D21" w:rsidRPr="004534C2" w:rsidRDefault="00E65D21" w:rsidP="00E65D21">
            <w:pPr>
              <w:spacing w:before="120" w:after="120"/>
              <w:ind w:firstLine="0"/>
              <w:jc w:val="left"/>
              <w:rPr>
                <w:rFonts w:ascii="Verlag Book" w:hAnsi="Verlag Book" w:cstheme="minorHAnsi"/>
                <w:sz w:val="22"/>
              </w:rPr>
            </w:pPr>
            <w:r w:rsidRPr="004534C2">
              <w:rPr>
                <w:rFonts w:ascii="Verlag Book" w:hAnsi="Verlag Book" w:cstheme="minorHAnsi"/>
                <w:sz w:val="20"/>
                <w:szCs w:val="20"/>
              </w:rPr>
              <w:t>Inna biomasa drzewna</w:t>
            </w:r>
          </w:p>
        </w:tc>
        <w:tc>
          <w:tcPr>
            <w:tcW w:w="779" w:type="dxa"/>
          </w:tcPr>
          <w:p w14:paraId="00A7D3BE"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4172C09E"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6A5447C3"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3E51EB64"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67C03637"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53ECC27B"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3CEDD51B"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B154048"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494FCAF8"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52A6A82"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1744AB9C"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71DDF318"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60D00DA3" w14:textId="77777777" w:rsidR="00E65D21" w:rsidRPr="004534C2" w:rsidRDefault="00E65D21" w:rsidP="00E65D21">
            <w:pPr>
              <w:spacing w:before="120" w:after="120"/>
              <w:ind w:firstLine="0"/>
              <w:jc w:val="left"/>
              <w:rPr>
                <w:rFonts w:ascii="Verlag Book" w:hAnsi="Verlag Book" w:cstheme="minorHAnsi"/>
                <w:sz w:val="22"/>
              </w:rPr>
            </w:pPr>
            <w:r w:rsidRPr="004534C2">
              <w:rPr>
                <w:rFonts w:ascii="Verlag Book" w:hAnsi="Verlag Book" w:cstheme="minorHAnsi"/>
                <w:sz w:val="20"/>
                <w:szCs w:val="20"/>
              </w:rPr>
              <w:t>Biomasa niedrzewna</w:t>
            </w:r>
          </w:p>
        </w:tc>
        <w:tc>
          <w:tcPr>
            <w:tcW w:w="779" w:type="dxa"/>
          </w:tcPr>
          <w:p w14:paraId="28A80154"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5047C88F"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6CE5F601"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4D1B7F52"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32F0497A"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473F9B3F"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6E339620"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4C134C73"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B68B750"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B4D423E"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7DF3179E"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753C312C"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6AC3D2BB" w14:textId="77777777" w:rsidR="00E65D21" w:rsidRPr="004534C2" w:rsidRDefault="00E65D21" w:rsidP="00E65D21">
            <w:pPr>
              <w:spacing w:before="120" w:after="120"/>
              <w:ind w:firstLine="0"/>
              <w:jc w:val="left"/>
              <w:rPr>
                <w:rFonts w:ascii="Verlag Book" w:hAnsi="Verlag Book" w:cstheme="minorHAnsi"/>
                <w:sz w:val="22"/>
              </w:rPr>
            </w:pPr>
            <w:r w:rsidRPr="004534C2">
              <w:rPr>
                <w:rFonts w:ascii="Verlag Book" w:hAnsi="Verlag Book" w:cstheme="minorHAnsi"/>
                <w:sz w:val="20"/>
                <w:szCs w:val="20"/>
              </w:rPr>
              <w:t>Antracyt i węgiel chudy</w:t>
            </w:r>
          </w:p>
        </w:tc>
        <w:tc>
          <w:tcPr>
            <w:tcW w:w="779" w:type="dxa"/>
          </w:tcPr>
          <w:p w14:paraId="7578493D"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229EAC49"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3C444190"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2194115F"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486B3E1B"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553A6E6B"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3DAAEC31"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6133EE2A"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20449D59"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3551BE1"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731B3138"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006C8CD2"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21375142" w14:textId="77777777" w:rsidR="00E65D21" w:rsidRPr="004534C2" w:rsidRDefault="00E65D21" w:rsidP="00E65D21">
            <w:pPr>
              <w:spacing w:before="120" w:after="120"/>
              <w:ind w:firstLine="0"/>
              <w:jc w:val="left"/>
              <w:rPr>
                <w:rFonts w:ascii="Verlag Book" w:hAnsi="Verlag Book" w:cstheme="minorHAnsi"/>
                <w:sz w:val="22"/>
              </w:rPr>
            </w:pPr>
            <w:r w:rsidRPr="004534C2">
              <w:rPr>
                <w:rFonts w:ascii="Verlag Book" w:hAnsi="Verlag Book" w:cstheme="minorHAnsi"/>
                <w:sz w:val="20"/>
                <w:szCs w:val="20"/>
              </w:rPr>
              <w:t>Koks metalurgiczny</w:t>
            </w:r>
          </w:p>
        </w:tc>
        <w:tc>
          <w:tcPr>
            <w:tcW w:w="779" w:type="dxa"/>
          </w:tcPr>
          <w:p w14:paraId="62351695"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29B04884"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6ADAC97D"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6670C2EF"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0EF334DA"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233F437F"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4D0D30BC"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E136EB9"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A8B5B31"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6F36322D"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0D2FDE37"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45EEE864"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5F63078A" w14:textId="77777777" w:rsidR="00E65D21" w:rsidRPr="004534C2" w:rsidRDefault="00E65D21" w:rsidP="00E65D21">
            <w:pPr>
              <w:spacing w:before="120" w:after="120"/>
              <w:ind w:firstLine="0"/>
              <w:jc w:val="left"/>
              <w:rPr>
                <w:rFonts w:ascii="Verlag Book" w:hAnsi="Verlag Book" w:cstheme="minorHAnsi"/>
                <w:sz w:val="20"/>
                <w:szCs w:val="20"/>
              </w:rPr>
            </w:pPr>
            <w:r w:rsidRPr="004534C2">
              <w:rPr>
                <w:rFonts w:ascii="Verlag Book" w:hAnsi="Verlag Book" w:cstheme="minorHAnsi"/>
                <w:sz w:val="20"/>
                <w:szCs w:val="20"/>
              </w:rPr>
              <w:t>Półkoks</w:t>
            </w:r>
          </w:p>
        </w:tc>
        <w:tc>
          <w:tcPr>
            <w:tcW w:w="779" w:type="dxa"/>
          </w:tcPr>
          <w:p w14:paraId="75251C43"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2BBA278F"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1F8C5E1C"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670324BF"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7EA5A5A6"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33D0D195"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6D0519C4"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77BA6FD5"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4661337E"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A013F05"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3CDB58EA"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2CD20623"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795626EE" w14:textId="77777777" w:rsidR="00E65D21" w:rsidRPr="004534C2" w:rsidRDefault="00E65D21" w:rsidP="00E65D21">
            <w:pPr>
              <w:spacing w:before="120" w:after="120"/>
              <w:ind w:firstLine="0"/>
              <w:jc w:val="left"/>
              <w:rPr>
                <w:rFonts w:ascii="Verlag Book" w:hAnsi="Verlag Book" w:cstheme="minorHAnsi"/>
                <w:sz w:val="20"/>
                <w:szCs w:val="20"/>
              </w:rPr>
            </w:pPr>
            <w:r w:rsidRPr="004534C2">
              <w:rPr>
                <w:rFonts w:ascii="Verlag Book" w:hAnsi="Verlag Book" w:cstheme="minorHAnsi"/>
                <w:sz w:val="20"/>
                <w:szCs w:val="20"/>
              </w:rPr>
              <w:t>Węgiel kamienny</w:t>
            </w:r>
          </w:p>
        </w:tc>
        <w:tc>
          <w:tcPr>
            <w:tcW w:w="779" w:type="dxa"/>
          </w:tcPr>
          <w:p w14:paraId="79207A29"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6DFB60EA"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5FC1F21C"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2E71F4D0"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64C9A4D4"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26C54DFB"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7A4D5E69"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52BE63F"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02CBB5C"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4F1C5BF0"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0DFFE3C7"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5001FDA1"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10423313" w14:textId="77777777" w:rsidR="00E65D21" w:rsidRPr="004534C2" w:rsidRDefault="00E65D21" w:rsidP="00E65D21">
            <w:pPr>
              <w:spacing w:after="0"/>
              <w:ind w:firstLine="0"/>
              <w:jc w:val="left"/>
              <w:rPr>
                <w:rFonts w:ascii="Verlag Book" w:hAnsi="Verlag Book" w:cstheme="minorHAnsi"/>
                <w:sz w:val="20"/>
                <w:szCs w:val="20"/>
              </w:rPr>
            </w:pPr>
            <w:r w:rsidRPr="004534C2">
              <w:rPr>
                <w:rFonts w:ascii="Verlag Book" w:hAnsi="Verlag Book" w:cstheme="minorHAnsi"/>
                <w:sz w:val="20"/>
                <w:szCs w:val="20"/>
              </w:rPr>
              <w:t>Brykiety z węgla brunatnego</w:t>
            </w:r>
          </w:p>
        </w:tc>
        <w:tc>
          <w:tcPr>
            <w:tcW w:w="779" w:type="dxa"/>
          </w:tcPr>
          <w:p w14:paraId="56AE28E2"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72633CCA"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642017A7" w14:textId="77777777" w:rsidR="00E65D21" w:rsidRPr="004534C2" w:rsidRDefault="00E65D21" w:rsidP="00E65D21">
            <w:pPr>
              <w:spacing w:after="0"/>
              <w:ind w:firstLine="0"/>
              <w:jc w:val="center"/>
              <w:rPr>
                <w:rFonts w:ascii="Verlag Book" w:hAnsi="Verlag Book" w:cstheme="minorHAnsi"/>
                <w:sz w:val="22"/>
              </w:rPr>
            </w:pPr>
          </w:p>
        </w:tc>
        <w:tc>
          <w:tcPr>
            <w:tcW w:w="749" w:type="dxa"/>
          </w:tcPr>
          <w:p w14:paraId="3E384EB0" w14:textId="77777777" w:rsidR="00E65D21" w:rsidRPr="004534C2" w:rsidRDefault="00E65D21" w:rsidP="00E65D21">
            <w:pPr>
              <w:spacing w:after="0"/>
              <w:ind w:firstLine="0"/>
              <w:jc w:val="center"/>
              <w:rPr>
                <w:rFonts w:ascii="Verlag Book" w:hAnsi="Verlag Book" w:cstheme="minorHAnsi"/>
                <w:sz w:val="22"/>
              </w:rPr>
            </w:pPr>
          </w:p>
        </w:tc>
        <w:tc>
          <w:tcPr>
            <w:tcW w:w="669" w:type="dxa"/>
          </w:tcPr>
          <w:p w14:paraId="112F9ACB"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6A5223F4" w14:textId="77777777" w:rsidR="00E65D21" w:rsidRPr="004534C2" w:rsidRDefault="00E65D21" w:rsidP="00E65D21">
            <w:pPr>
              <w:spacing w:after="0"/>
              <w:ind w:firstLine="0"/>
              <w:jc w:val="center"/>
              <w:rPr>
                <w:rFonts w:ascii="Verlag Book" w:hAnsi="Verlag Book" w:cstheme="minorHAnsi"/>
                <w:sz w:val="22"/>
              </w:rPr>
            </w:pPr>
          </w:p>
        </w:tc>
        <w:tc>
          <w:tcPr>
            <w:tcW w:w="708" w:type="dxa"/>
          </w:tcPr>
          <w:p w14:paraId="6C3A290C"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0E45904C"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1DBD6C7B"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06F77F5B" w14:textId="77777777" w:rsidR="00E65D21" w:rsidRPr="004534C2" w:rsidRDefault="00E65D21" w:rsidP="00E65D21">
            <w:pPr>
              <w:spacing w:after="0"/>
              <w:ind w:firstLine="0"/>
              <w:jc w:val="center"/>
              <w:rPr>
                <w:rFonts w:ascii="Verlag Book" w:hAnsi="Verlag Book" w:cstheme="minorHAnsi"/>
                <w:sz w:val="22"/>
              </w:rPr>
            </w:pPr>
          </w:p>
        </w:tc>
        <w:tc>
          <w:tcPr>
            <w:tcW w:w="698" w:type="dxa"/>
            <w:gridSpan w:val="2"/>
            <w:tcBorders>
              <w:right w:val="single" w:sz="6" w:space="0" w:color="FFFFFF"/>
            </w:tcBorders>
          </w:tcPr>
          <w:p w14:paraId="5FDD8346" w14:textId="77777777" w:rsidR="00E65D21" w:rsidRPr="004534C2" w:rsidRDefault="00E65D21" w:rsidP="00E65D21">
            <w:pPr>
              <w:spacing w:after="0"/>
              <w:ind w:firstLine="0"/>
              <w:jc w:val="center"/>
              <w:rPr>
                <w:rFonts w:ascii="Verlag Book" w:hAnsi="Verlag Book" w:cstheme="minorHAnsi"/>
                <w:sz w:val="22"/>
              </w:rPr>
            </w:pPr>
          </w:p>
        </w:tc>
      </w:tr>
      <w:tr w:rsidR="00E65D21" w:rsidRPr="004534C2" w14:paraId="4F150C59"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776BE439" w14:textId="77777777" w:rsidR="00E65D21" w:rsidRPr="004534C2" w:rsidRDefault="00E65D21" w:rsidP="00E65D21">
            <w:pPr>
              <w:spacing w:before="120" w:after="120"/>
              <w:ind w:firstLine="0"/>
              <w:jc w:val="left"/>
              <w:rPr>
                <w:rFonts w:ascii="Verlag Book" w:hAnsi="Verlag Book" w:cstheme="minorHAnsi"/>
                <w:sz w:val="20"/>
                <w:szCs w:val="20"/>
              </w:rPr>
            </w:pPr>
            <w:r w:rsidRPr="004534C2">
              <w:rPr>
                <w:rFonts w:ascii="Verlag Book" w:hAnsi="Verlag Book" w:cstheme="minorHAnsi"/>
                <w:sz w:val="20"/>
                <w:szCs w:val="20"/>
              </w:rPr>
              <w:t>Brykiety z torfu</w:t>
            </w:r>
          </w:p>
        </w:tc>
        <w:tc>
          <w:tcPr>
            <w:tcW w:w="779" w:type="dxa"/>
          </w:tcPr>
          <w:p w14:paraId="011F5DA4"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2B5804AB"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6AB7CE6A"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2876A9FD"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6B64193D"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7A291A30"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15DEAC56"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1A860D53"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23B9F7D4"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30654F37"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399CCA98"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445287AF"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75879815" w14:textId="77777777" w:rsidR="00E65D21" w:rsidRPr="004534C2" w:rsidRDefault="00E65D21" w:rsidP="00E65D21">
            <w:pPr>
              <w:spacing w:after="0"/>
              <w:ind w:firstLine="0"/>
              <w:jc w:val="left"/>
              <w:rPr>
                <w:rFonts w:ascii="Verlag Book" w:hAnsi="Verlag Book" w:cstheme="minorHAnsi"/>
                <w:sz w:val="20"/>
                <w:szCs w:val="20"/>
              </w:rPr>
            </w:pPr>
            <w:r w:rsidRPr="004534C2">
              <w:rPr>
                <w:rFonts w:ascii="Verlag Book" w:hAnsi="Verlag Book" w:cstheme="minorHAnsi"/>
                <w:sz w:val="20"/>
                <w:szCs w:val="20"/>
              </w:rPr>
              <w:t>Brykiety z mieszanego paliwa kopalnego</w:t>
            </w:r>
          </w:p>
        </w:tc>
        <w:tc>
          <w:tcPr>
            <w:tcW w:w="779" w:type="dxa"/>
          </w:tcPr>
          <w:p w14:paraId="6DE25117"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1E4DDC1D"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2C0208A6" w14:textId="77777777" w:rsidR="00E65D21" w:rsidRPr="004534C2" w:rsidRDefault="00E65D21" w:rsidP="00E65D21">
            <w:pPr>
              <w:spacing w:after="0"/>
              <w:ind w:firstLine="0"/>
              <w:jc w:val="center"/>
              <w:rPr>
                <w:rFonts w:ascii="Verlag Book" w:hAnsi="Verlag Book" w:cstheme="minorHAnsi"/>
                <w:sz w:val="22"/>
              </w:rPr>
            </w:pPr>
          </w:p>
        </w:tc>
        <w:tc>
          <w:tcPr>
            <w:tcW w:w="749" w:type="dxa"/>
          </w:tcPr>
          <w:p w14:paraId="6512800D" w14:textId="77777777" w:rsidR="00E65D21" w:rsidRPr="004534C2" w:rsidRDefault="00E65D21" w:rsidP="00E65D21">
            <w:pPr>
              <w:spacing w:after="0"/>
              <w:ind w:firstLine="0"/>
              <w:jc w:val="center"/>
              <w:rPr>
                <w:rFonts w:ascii="Verlag Book" w:hAnsi="Verlag Book" w:cstheme="minorHAnsi"/>
                <w:sz w:val="22"/>
              </w:rPr>
            </w:pPr>
          </w:p>
        </w:tc>
        <w:tc>
          <w:tcPr>
            <w:tcW w:w="669" w:type="dxa"/>
          </w:tcPr>
          <w:p w14:paraId="11C751F6"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269FF8AD" w14:textId="77777777" w:rsidR="00E65D21" w:rsidRPr="004534C2" w:rsidRDefault="00E65D21" w:rsidP="00E65D21">
            <w:pPr>
              <w:spacing w:after="0"/>
              <w:ind w:firstLine="0"/>
              <w:jc w:val="center"/>
              <w:rPr>
                <w:rFonts w:ascii="Verlag Book" w:hAnsi="Verlag Book" w:cstheme="minorHAnsi"/>
                <w:sz w:val="22"/>
              </w:rPr>
            </w:pPr>
          </w:p>
        </w:tc>
        <w:tc>
          <w:tcPr>
            <w:tcW w:w="708" w:type="dxa"/>
          </w:tcPr>
          <w:p w14:paraId="6213C210"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2B08C903"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0B1452D5"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25BA6795" w14:textId="77777777" w:rsidR="00E65D21" w:rsidRPr="004534C2" w:rsidRDefault="00E65D21" w:rsidP="00E65D21">
            <w:pPr>
              <w:spacing w:after="0"/>
              <w:ind w:firstLine="0"/>
              <w:jc w:val="center"/>
              <w:rPr>
                <w:rFonts w:ascii="Verlag Book" w:hAnsi="Verlag Book" w:cstheme="minorHAnsi"/>
                <w:sz w:val="22"/>
              </w:rPr>
            </w:pPr>
          </w:p>
        </w:tc>
        <w:tc>
          <w:tcPr>
            <w:tcW w:w="698" w:type="dxa"/>
            <w:gridSpan w:val="2"/>
            <w:tcBorders>
              <w:right w:val="single" w:sz="6" w:space="0" w:color="FFFFFF"/>
            </w:tcBorders>
          </w:tcPr>
          <w:p w14:paraId="7B248D6D" w14:textId="77777777" w:rsidR="00E65D21" w:rsidRPr="004534C2" w:rsidRDefault="00E65D21" w:rsidP="00E65D21">
            <w:pPr>
              <w:spacing w:after="0"/>
              <w:ind w:firstLine="0"/>
              <w:jc w:val="center"/>
              <w:rPr>
                <w:rFonts w:ascii="Verlag Book" w:hAnsi="Verlag Book" w:cstheme="minorHAnsi"/>
                <w:sz w:val="22"/>
              </w:rPr>
            </w:pPr>
          </w:p>
        </w:tc>
      </w:tr>
      <w:tr w:rsidR="00E65D21" w:rsidRPr="004534C2" w14:paraId="52B859CA"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2D2C0C6F" w14:textId="77777777" w:rsidR="00E65D21" w:rsidRPr="004534C2" w:rsidRDefault="00E65D21" w:rsidP="00E65D21">
            <w:pPr>
              <w:spacing w:before="120" w:after="120"/>
              <w:ind w:firstLine="0"/>
              <w:jc w:val="left"/>
              <w:rPr>
                <w:rFonts w:ascii="Verlag Book" w:hAnsi="Verlag Book" w:cstheme="minorHAnsi"/>
                <w:sz w:val="20"/>
                <w:szCs w:val="20"/>
              </w:rPr>
            </w:pPr>
            <w:r w:rsidRPr="004534C2">
              <w:rPr>
                <w:rFonts w:ascii="Verlag Book" w:hAnsi="Verlag Book" w:cstheme="minorHAnsi"/>
                <w:sz w:val="20"/>
                <w:szCs w:val="20"/>
              </w:rPr>
              <w:t>Inne paliwo kopalne</w:t>
            </w:r>
          </w:p>
        </w:tc>
        <w:tc>
          <w:tcPr>
            <w:tcW w:w="779" w:type="dxa"/>
          </w:tcPr>
          <w:p w14:paraId="0DE5B939"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40FF6A57" w14:textId="77777777" w:rsidR="00E65D21" w:rsidRPr="004534C2" w:rsidRDefault="00E65D21" w:rsidP="00E65D21">
            <w:pPr>
              <w:spacing w:before="120" w:after="12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219F7302" w14:textId="77777777" w:rsidR="00E65D21" w:rsidRPr="004534C2" w:rsidRDefault="00E65D21" w:rsidP="00E65D21">
            <w:pPr>
              <w:spacing w:before="120" w:after="120"/>
              <w:ind w:firstLine="0"/>
              <w:jc w:val="center"/>
              <w:rPr>
                <w:rFonts w:ascii="Verlag Book" w:hAnsi="Verlag Book" w:cstheme="minorHAnsi"/>
                <w:sz w:val="22"/>
              </w:rPr>
            </w:pPr>
          </w:p>
        </w:tc>
        <w:tc>
          <w:tcPr>
            <w:tcW w:w="749" w:type="dxa"/>
          </w:tcPr>
          <w:p w14:paraId="7D0BE0AD" w14:textId="77777777" w:rsidR="00E65D21" w:rsidRPr="004534C2" w:rsidRDefault="00E65D21" w:rsidP="00E65D21">
            <w:pPr>
              <w:spacing w:before="120" w:after="120"/>
              <w:ind w:firstLine="0"/>
              <w:jc w:val="center"/>
              <w:rPr>
                <w:rFonts w:ascii="Verlag Book" w:hAnsi="Verlag Book" w:cstheme="minorHAnsi"/>
                <w:sz w:val="22"/>
              </w:rPr>
            </w:pPr>
          </w:p>
        </w:tc>
        <w:tc>
          <w:tcPr>
            <w:tcW w:w="669" w:type="dxa"/>
          </w:tcPr>
          <w:p w14:paraId="4BB73B97"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4F75FBAD" w14:textId="77777777" w:rsidR="00E65D21" w:rsidRPr="004534C2" w:rsidRDefault="00E65D21" w:rsidP="00E65D21">
            <w:pPr>
              <w:spacing w:before="120" w:after="120"/>
              <w:ind w:firstLine="0"/>
              <w:jc w:val="center"/>
              <w:rPr>
                <w:rFonts w:ascii="Verlag Book" w:hAnsi="Verlag Book" w:cstheme="minorHAnsi"/>
                <w:sz w:val="22"/>
              </w:rPr>
            </w:pPr>
          </w:p>
        </w:tc>
        <w:tc>
          <w:tcPr>
            <w:tcW w:w="708" w:type="dxa"/>
          </w:tcPr>
          <w:p w14:paraId="7C45044B"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7EC2B963"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0F4F0CD2" w14:textId="77777777" w:rsidR="00E65D21" w:rsidRPr="004534C2" w:rsidRDefault="00E65D21" w:rsidP="00E65D21">
            <w:pPr>
              <w:spacing w:before="120" w:after="120"/>
              <w:ind w:firstLine="0"/>
              <w:jc w:val="center"/>
              <w:rPr>
                <w:rFonts w:ascii="Verlag Book" w:hAnsi="Verlag Book" w:cstheme="minorHAnsi"/>
                <w:sz w:val="22"/>
              </w:rPr>
            </w:pPr>
          </w:p>
        </w:tc>
        <w:tc>
          <w:tcPr>
            <w:tcW w:w="709" w:type="dxa"/>
          </w:tcPr>
          <w:p w14:paraId="66AB7F85" w14:textId="77777777" w:rsidR="00E65D21" w:rsidRPr="004534C2" w:rsidRDefault="00E65D21" w:rsidP="00E65D21">
            <w:pPr>
              <w:spacing w:before="120" w:after="120"/>
              <w:ind w:firstLine="0"/>
              <w:jc w:val="center"/>
              <w:rPr>
                <w:rFonts w:ascii="Verlag Book" w:hAnsi="Verlag Book" w:cstheme="minorHAnsi"/>
                <w:sz w:val="22"/>
              </w:rPr>
            </w:pPr>
          </w:p>
        </w:tc>
        <w:tc>
          <w:tcPr>
            <w:tcW w:w="698" w:type="dxa"/>
            <w:gridSpan w:val="2"/>
            <w:tcBorders>
              <w:right w:val="single" w:sz="6" w:space="0" w:color="FFFFFF"/>
            </w:tcBorders>
          </w:tcPr>
          <w:p w14:paraId="5C480A19" w14:textId="77777777" w:rsidR="00E65D21" w:rsidRPr="004534C2" w:rsidRDefault="00E65D21" w:rsidP="00E65D21">
            <w:pPr>
              <w:spacing w:before="120" w:after="120"/>
              <w:ind w:firstLine="0"/>
              <w:jc w:val="center"/>
              <w:rPr>
                <w:rFonts w:ascii="Verlag Book" w:hAnsi="Verlag Book" w:cstheme="minorHAnsi"/>
                <w:sz w:val="22"/>
              </w:rPr>
            </w:pPr>
          </w:p>
        </w:tc>
      </w:tr>
      <w:tr w:rsidR="00E65D21" w:rsidRPr="004534C2" w14:paraId="12ADE288"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tcBorders>
          </w:tcPr>
          <w:p w14:paraId="05598C21" w14:textId="77777777" w:rsidR="00E65D21" w:rsidRPr="004534C2" w:rsidRDefault="00E65D21" w:rsidP="00E65D21">
            <w:pPr>
              <w:spacing w:after="0"/>
              <w:ind w:firstLine="0"/>
              <w:jc w:val="left"/>
              <w:rPr>
                <w:rFonts w:ascii="Verlag Book" w:hAnsi="Verlag Book" w:cstheme="minorHAnsi"/>
                <w:sz w:val="20"/>
                <w:szCs w:val="20"/>
              </w:rPr>
            </w:pPr>
            <w:r w:rsidRPr="004534C2">
              <w:rPr>
                <w:rFonts w:ascii="Verlag Book" w:hAnsi="Verlag Book" w:cstheme="minorHAnsi"/>
                <w:sz w:val="20"/>
                <w:szCs w:val="20"/>
              </w:rPr>
              <w:t>Brykiety z mieszanki biomasy i paliwa kopalnego</w:t>
            </w:r>
          </w:p>
        </w:tc>
        <w:tc>
          <w:tcPr>
            <w:tcW w:w="779" w:type="dxa"/>
          </w:tcPr>
          <w:p w14:paraId="5761771F"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Pr>
          <w:p w14:paraId="5123D5C0"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Pr>
          <w:p w14:paraId="66CBF965" w14:textId="77777777" w:rsidR="00E65D21" w:rsidRPr="004534C2" w:rsidRDefault="00E65D21" w:rsidP="00E65D21">
            <w:pPr>
              <w:spacing w:after="0"/>
              <w:ind w:firstLine="0"/>
              <w:jc w:val="center"/>
              <w:rPr>
                <w:rFonts w:ascii="Verlag Book" w:hAnsi="Verlag Book" w:cstheme="minorHAnsi"/>
                <w:sz w:val="22"/>
              </w:rPr>
            </w:pPr>
          </w:p>
        </w:tc>
        <w:tc>
          <w:tcPr>
            <w:tcW w:w="749" w:type="dxa"/>
          </w:tcPr>
          <w:p w14:paraId="3A2B7EF1" w14:textId="77777777" w:rsidR="00E65D21" w:rsidRPr="004534C2" w:rsidRDefault="00E65D21" w:rsidP="00E65D21">
            <w:pPr>
              <w:spacing w:after="0"/>
              <w:ind w:firstLine="0"/>
              <w:jc w:val="center"/>
              <w:rPr>
                <w:rFonts w:ascii="Verlag Book" w:hAnsi="Verlag Book" w:cstheme="minorHAnsi"/>
                <w:sz w:val="22"/>
              </w:rPr>
            </w:pPr>
          </w:p>
        </w:tc>
        <w:tc>
          <w:tcPr>
            <w:tcW w:w="669" w:type="dxa"/>
          </w:tcPr>
          <w:p w14:paraId="31B1C8EE"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0C762316" w14:textId="77777777" w:rsidR="00E65D21" w:rsidRPr="004534C2" w:rsidRDefault="00E65D21" w:rsidP="00E65D21">
            <w:pPr>
              <w:spacing w:after="0"/>
              <w:ind w:firstLine="0"/>
              <w:jc w:val="center"/>
              <w:rPr>
                <w:rFonts w:ascii="Verlag Book" w:hAnsi="Verlag Book" w:cstheme="minorHAnsi"/>
                <w:sz w:val="22"/>
              </w:rPr>
            </w:pPr>
          </w:p>
        </w:tc>
        <w:tc>
          <w:tcPr>
            <w:tcW w:w="708" w:type="dxa"/>
          </w:tcPr>
          <w:p w14:paraId="2B2CC78E"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6FF04DC7"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70E4B829" w14:textId="77777777" w:rsidR="00E65D21" w:rsidRPr="004534C2" w:rsidRDefault="00E65D21" w:rsidP="00E65D21">
            <w:pPr>
              <w:spacing w:after="0"/>
              <w:ind w:firstLine="0"/>
              <w:jc w:val="center"/>
              <w:rPr>
                <w:rFonts w:ascii="Verlag Book" w:hAnsi="Verlag Book" w:cstheme="minorHAnsi"/>
                <w:sz w:val="22"/>
              </w:rPr>
            </w:pPr>
          </w:p>
        </w:tc>
        <w:tc>
          <w:tcPr>
            <w:tcW w:w="709" w:type="dxa"/>
          </w:tcPr>
          <w:p w14:paraId="1179FA41" w14:textId="77777777" w:rsidR="00E65D21" w:rsidRPr="004534C2" w:rsidRDefault="00E65D21" w:rsidP="00E65D21">
            <w:pPr>
              <w:spacing w:after="0"/>
              <w:ind w:firstLine="0"/>
              <w:jc w:val="center"/>
              <w:rPr>
                <w:rFonts w:ascii="Verlag Book" w:hAnsi="Verlag Book" w:cstheme="minorHAnsi"/>
                <w:sz w:val="22"/>
              </w:rPr>
            </w:pPr>
          </w:p>
        </w:tc>
        <w:tc>
          <w:tcPr>
            <w:tcW w:w="698" w:type="dxa"/>
            <w:gridSpan w:val="2"/>
            <w:tcBorders>
              <w:right w:val="single" w:sz="6" w:space="0" w:color="FFFFFF"/>
            </w:tcBorders>
          </w:tcPr>
          <w:p w14:paraId="0F823EBF" w14:textId="77777777" w:rsidR="00E65D21" w:rsidRPr="004534C2" w:rsidRDefault="00E65D21" w:rsidP="00E65D21">
            <w:pPr>
              <w:spacing w:after="0"/>
              <w:ind w:firstLine="0"/>
              <w:jc w:val="center"/>
              <w:rPr>
                <w:rFonts w:ascii="Verlag Book" w:hAnsi="Verlag Book" w:cstheme="minorHAnsi"/>
                <w:sz w:val="22"/>
              </w:rPr>
            </w:pPr>
          </w:p>
        </w:tc>
      </w:tr>
      <w:tr w:rsidR="00E65D21" w:rsidRPr="004534C2" w14:paraId="78253B80" w14:textId="77777777" w:rsidTr="004534C2">
        <w:tblPrEx>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PrEx>
        <w:tc>
          <w:tcPr>
            <w:tcW w:w="2337" w:type="dxa"/>
            <w:tcBorders>
              <w:left w:val="single" w:sz="6" w:space="0" w:color="FFFFFF"/>
              <w:bottom w:val="single" w:sz="6" w:space="0" w:color="FFFFFF"/>
            </w:tcBorders>
          </w:tcPr>
          <w:p w14:paraId="33D83746" w14:textId="77777777" w:rsidR="00E65D21" w:rsidRPr="004534C2" w:rsidRDefault="00E65D21" w:rsidP="00E65D21">
            <w:pPr>
              <w:spacing w:after="0"/>
              <w:ind w:firstLine="0"/>
              <w:jc w:val="left"/>
              <w:rPr>
                <w:rFonts w:ascii="Verlag Book" w:hAnsi="Verlag Book" w:cstheme="minorHAnsi"/>
                <w:sz w:val="20"/>
                <w:szCs w:val="20"/>
              </w:rPr>
            </w:pPr>
            <w:r w:rsidRPr="004534C2">
              <w:rPr>
                <w:rFonts w:ascii="Verlag Book" w:hAnsi="Verlag Book" w:cstheme="minorHAnsi"/>
                <w:sz w:val="20"/>
                <w:szCs w:val="20"/>
              </w:rPr>
              <w:t>Inna mieszanka biomasy i paliwa stałego</w:t>
            </w:r>
          </w:p>
        </w:tc>
        <w:tc>
          <w:tcPr>
            <w:tcW w:w="779" w:type="dxa"/>
            <w:tcBorders>
              <w:bottom w:val="single" w:sz="6" w:space="0" w:color="FFFFFF"/>
            </w:tcBorders>
          </w:tcPr>
          <w:p w14:paraId="08CD574B"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779" w:type="dxa"/>
            <w:tcBorders>
              <w:bottom w:val="single" w:sz="6" w:space="0" w:color="FFFFFF"/>
            </w:tcBorders>
          </w:tcPr>
          <w:p w14:paraId="489A8A13" w14:textId="77777777" w:rsidR="00E65D21" w:rsidRPr="004534C2" w:rsidRDefault="00E65D21" w:rsidP="00E65D21">
            <w:pPr>
              <w:spacing w:before="120" w:after="0"/>
              <w:ind w:firstLine="0"/>
              <w:jc w:val="center"/>
              <w:rPr>
                <w:rFonts w:ascii="Verlag Book" w:hAnsi="Verlag Book" w:cstheme="minorHAnsi"/>
                <w:sz w:val="22"/>
              </w:rPr>
            </w:pPr>
            <w:r w:rsidRPr="004534C2">
              <w:rPr>
                <w:rFonts w:ascii="Verlag Book" w:hAnsi="Verlag Book" w:cstheme="minorHAnsi"/>
                <w:sz w:val="20"/>
                <w:szCs w:val="20"/>
              </w:rPr>
              <w:t>nie</w:t>
            </w:r>
          </w:p>
        </w:tc>
        <w:tc>
          <w:tcPr>
            <w:tcW w:w="638" w:type="dxa"/>
            <w:tcBorders>
              <w:bottom w:val="single" w:sz="6" w:space="0" w:color="FFFFFF"/>
            </w:tcBorders>
          </w:tcPr>
          <w:p w14:paraId="6BAFCCB9" w14:textId="77777777" w:rsidR="00E65D21" w:rsidRPr="004534C2" w:rsidRDefault="00E65D21" w:rsidP="00E65D21">
            <w:pPr>
              <w:spacing w:after="0"/>
              <w:ind w:firstLine="0"/>
              <w:jc w:val="center"/>
              <w:rPr>
                <w:rFonts w:ascii="Verlag Book" w:hAnsi="Verlag Book" w:cstheme="minorHAnsi"/>
                <w:sz w:val="22"/>
              </w:rPr>
            </w:pPr>
          </w:p>
        </w:tc>
        <w:tc>
          <w:tcPr>
            <w:tcW w:w="749" w:type="dxa"/>
            <w:tcBorders>
              <w:bottom w:val="single" w:sz="6" w:space="0" w:color="FFFFFF"/>
            </w:tcBorders>
          </w:tcPr>
          <w:p w14:paraId="524DBC88" w14:textId="77777777" w:rsidR="00E65D21" w:rsidRPr="004534C2" w:rsidRDefault="00E65D21" w:rsidP="00E65D21">
            <w:pPr>
              <w:spacing w:after="0"/>
              <w:ind w:firstLine="0"/>
              <w:jc w:val="center"/>
              <w:rPr>
                <w:rFonts w:ascii="Verlag Book" w:hAnsi="Verlag Book" w:cstheme="minorHAnsi"/>
                <w:sz w:val="22"/>
              </w:rPr>
            </w:pPr>
          </w:p>
        </w:tc>
        <w:tc>
          <w:tcPr>
            <w:tcW w:w="669" w:type="dxa"/>
            <w:tcBorders>
              <w:bottom w:val="single" w:sz="6" w:space="0" w:color="FFFFFF"/>
            </w:tcBorders>
          </w:tcPr>
          <w:p w14:paraId="0B4699D5" w14:textId="77777777" w:rsidR="00E65D21" w:rsidRPr="004534C2" w:rsidRDefault="00E65D21" w:rsidP="00E65D21">
            <w:pPr>
              <w:spacing w:after="0"/>
              <w:ind w:firstLine="0"/>
              <w:jc w:val="center"/>
              <w:rPr>
                <w:rFonts w:ascii="Verlag Book" w:hAnsi="Verlag Book" w:cstheme="minorHAnsi"/>
                <w:sz w:val="22"/>
              </w:rPr>
            </w:pPr>
          </w:p>
        </w:tc>
        <w:tc>
          <w:tcPr>
            <w:tcW w:w="709" w:type="dxa"/>
            <w:tcBorders>
              <w:bottom w:val="single" w:sz="6" w:space="0" w:color="FFFFFF"/>
            </w:tcBorders>
          </w:tcPr>
          <w:p w14:paraId="2E882D7D" w14:textId="77777777" w:rsidR="00E65D21" w:rsidRPr="004534C2" w:rsidRDefault="00E65D21" w:rsidP="00E65D21">
            <w:pPr>
              <w:spacing w:after="0"/>
              <w:ind w:firstLine="0"/>
              <w:jc w:val="center"/>
              <w:rPr>
                <w:rFonts w:ascii="Verlag Book" w:hAnsi="Verlag Book" w:cstheme="minorHAnsi"/>
                <w:sz w:val="22"/>
              </w:rPr>
            </w:pPr>
          </w:p>
        </w:tc>
        <w:tc>
          <w:tcPr>
            <w:tcW w:w="708" w:type="dxa"/>
            <w:tcBorders>
              <w:bottom w:val="single" w:sz="6" w:space="0" w:color="FFFFFF"/>
            </w:tcBorders>
          </w:tcPr>
          <w:p w14:paraId="3945D539" w14:textId="77777777" w:rsidR="00E65D21" w:rsidRPr="004534C2" w:rsidRDefault="00E65D21" w:rsidP="00E65D21">
            <w:pPr>
              <w:spacing w:after="0"/>
              <w:ind w:firstLine="0"/>
              <w:jc w:val="center"/>
              <w:rPr>
                <w:rFonts w:ascii="Verlag Book" w:hAnsi="Verlag Book" w:cstheme="minorHAnsi"/>
                <w:sz w:val="22"/>
              </w:rPr>
            </w:pPr>
          </w:p>
        </w:tc>
        <w:tc>
          <w:tcPr>
            <w:tcW w:w="709" w:type="dxa"/>
            <w:tcBorders>
              <w:bottom w:val="single" w:sz="6" w:space="0" w:color="FFFFFF"/>
            </w:tcBorders>
          </w:tcPr>
          <w:p w14:paraId="4711CA1E" w14:textId="77777777" w:rsidR="00E65D21" w:rsidRPr="004534C2" w:rsidRDefault="00E65D21" w:rsidP="00E65D21">
            <w:pPr>
              <w:spacing w:after="0"/>
              <w:ind w:firstLine="0"/>
              <w:jc w:val="center"/>
              <w:rPr>
                <w:rFonts w:ascii="Verlag Book" w:hAnsi="Verlag Book" w:cstheme="minorHAnsi"/>
                <w:sz w:val="22"/>
              </w:rPr>
            </w:pPr>
          </w:p>
        </w:tc>
        <w:tc>
          <w:tcPr>
            <w:tcW w:w="709" w:type="dxa"/>
            <w:tcBorders>
              <w:bottom w:val="single" w:sz="6" w:space="0" w:color="FFFFFF"/>
            </w:tcBorders>
          </w:tcPr>
          <w:p w14:paraId="1083B5A5" w14:textId="77777777" w:rsidR="00E65D21" w:rsidRPr="004534C2" w:rsidRDefault="00E65D21" w:rsidP="00E65D21">
            <w:pPr>
              <w:spacing w:after="0"/>
              <w:ind w:firstLine="0"/>
              <w:jc w:val="center"/>
              <w:rPr>
                <w:rFonts w:ascii="Verlag Book" w:hAnsi="Verlag Book" w:cstheme="minorHAnsi"/>
                <w:sz w:val="22"/>
              </w:rPr>
            </w:pPr>
          </w:p>
        </w:tc>
        <w:tc>
          <w:tcPr>
            <w:tcW w:w="709" w:type="dxa"/>
            <w:tcBorders>
              <w:bottom w:val="single" w:sz="6" w:space="0" w:color="FFFFFF"/>
            </w:tcBorders>
          </w:tcPr>
          <w:p w14:paraId="27DC3F21" w14:textId="77777777" w:rsidR="00E65D21" w:rsidRPr="004534C2" w:rsidRDefault="00E65D21" w:rsidP="00E65D21">
            <w:pPr>
              <w:spacing w:after="0"/>
              <w:ind w:firstLine="0"/>
              <w:jc w:val="center"/>
              <w:rPr>
                <w:rFonts w:ascii="Verlag Book" w:hAnsi="Verlag Book" w:cstheme="minorHAnsi"/>
                <w:sz w:val="22"/>
              </w:rPr>
            </w:pPr>
          </w:p>
        </w:tc>
        <w:tc>
          <w:tcPr>
            <w:tcW w:w="698" w:type="dxa"/>
            <w:gridSpan w:val="2"/>
            <w:tcBorders>
              <w:bottom w:val="single" w:sz="6" w:space="0" w:color="FFFFFF"/>
              <w:right w:val="single" w:sz="6" w:space="0" w:color="FFFFFF"/>
            </w:tcBorders>
          </w:tcPr>
          <w:p w14:paraId="476E93B4" w14:textId="77777777" w:rsidR="00E65D21" w:rsidRPr="004534C2" w:rsidRDefault="00E65D21" w:rsidP="00E65D21">
            <w:pPr>
              <w:spacing w:after="0"/>
              <w:ind w:firstLine="0"/>
              <w:jc w:val="center"/>
              <w:rPr>
                <w:rFonts w:ascii="Verlag Book" w:hAnsi="Verlag Book" w:cstheme="minorHAnsi"/>
                <w:sz w:val="22"/>
              </w:rPr>
            </w:pPr>
          </w:p>
        </w:tc>
      </w:tr>
    </w:tbl>
    <w:p w14:paraId="0B28E0A7" w14:textId="77777777" w:rsidR="00E65D21" w:rsidRPr="004534C2" w:rsidRDefault="00E65D21">
      <w:pPr>
        <w:spacing w:after="160" w:line="259" w:lineRule="auto"/>
        <w:ind w:firstLine="0"/>
        <w:jc w:val="left"/>
        <w:rPr>
          <w:rFonts w:ascii="Verlag Book" w:hAnsi="Verlag Book"/>
          <w:sz w:val="12"/>
          <w:szCs w:val="12"/>
        </w:rPr>
      </w:pPr>
    </w:p>
    <w:p w14:paraId="68168F84" w14:textId="77777777" w:rsidR="00A72409" w:rsidRPr="004534C2" w:rsidRDefault="00A72409">
      <w:pPr>
        <w:spacing w:after="160" w:line="259" w:lineRule="auto"/>
        <w:ind w:firstLine="0"/>
        <w:jc w:val="left"/>
        <w:rPr>
          <w:rFonts w:ascii="Verlag Book" w:hAnsi="Verlag Book"/>
          <w:sz w:val="12"/>
          <w:szCs w:val="12"/>
        </w:rPr>
      </w:pPr>
      <w:r w:rsidRPr="004534C2">
        <w:rPr>
          <w:rFonts w:ascii="Verlag Book" w:hAnsi="Verlag Book"/>
          <w:sz w:val="12"/>
          <w:szCs w:val="12"/>
        </w:rPr>
        <w:br w:type="page"/>
      </w:r>
    </w:p>
    <w:tbl>
      <w:tblPr>
        <w:tblStyle w:val="Tabela-Siatka2"/>
        <w:tblW w:w="0" w:type="auto"/>
        <w:tblBorders>
          <w:top w:val="none" w:sz="0" w:space="0" w:color="auto"/>
          <w:left w:val="none" w:sz="0" w:space="0" w:color="auto"/>
          <w:bottom w:val="single" w:sz="24" w:space="0" w:color="B07E5F"/>
          <w:right w:val="none" w:sz="0" w:space="0" w:color="auto"/>
          <w:insideH w:val="none" w:sz="0" w:space="0" w:color="auto"/>
          <w:insideV w:val="none" w:sz="0" w:space="0" w:color="auto"/>
        </w:tblBorders>
        <w:tblLook w:val="04A0" w:firstRow="1" w:lastRow="0" w:firstColumn="1" w:lastColumn="0" w:noHBand="0" w:noVBand="1"/>
      </w:tblPr>
      <w:tblGrid>
        <w:gridCol w:w="9864"/>
      </w:tblGrid>
      <w:tr w:rsidR="00E65D21" w:rsidRPr="004534C2" w14:paraId="107F2482" w14:textId="77777777" w:rsidTr="00024491">
        <w:tc>
          <w:tcPr>
            <w:tcW w:w="10194" w:type="dxa"/>
            <w:tcBorders>
              <w:bottom w:val="single" w:sz="24" w:space="0" w:color="FF6633"/>
            </w:tcBorders>
          </w:tcPr>
          <w:p w14:paraId="61979D6C" w14:textId="2AE4219F" w:rsidR="00E65D21" w:rsidRPr="004534C2" w:rsidRDefault="00E65D21" w:rsidP="004534C2">
            <w:pPr>
              <w:pStyle w:val="Nagwek7"/>
            </w:pPr>
            <w:r w:rsidRPr="004534C2">
              <w:lastRenderedPageBreak/>
              <w:t>Charakterystyka w wypadku eksploatacji przy użyciu wyłącznie paliwa zalecanego</w:t>
            </w:r>
          </w:p>
        </w:tc>
      </w:tr>
    </w:tbl>
    <w:p w14:paraId="78A854C2" w14:textId="1B3F5393" w:rsidR="00E65D21" w:rsidRPr="004534C2" w:rsidRDefault="00E65D21" w:rsidP="00E65D21">
      <w:pPr>
        <w:spacing w:after="0" w:line="259" w:lineRule="auto"/>
        <w:ind w:firstLine="0"/>
        <w:jc w:val="center"/>
        <w:rPr>
          <w:rFonts w:ascii="Verlag Book" w:eastAsia="Calibri" w:hAnsi="Verlag Book" w:cstheme="minorHAnsi"/>
          <w:sz w:val="2"/>
          <w:szCs w:val="2"/>
        </w:rPr>
      </w:pPr>
    </w:p>
    <w:tbl>
      <w:tblPr>
        <w:tblStyle w:val="Tabela-Siatka2"/>
        <w:tblW w:w="0" w:type="auto"/>
        <w:tblBorders>
          <w:top w:val="single" w:sz="6" w:space="0" w:color="929393"/>
          <w:left w:val="single" w:sz="6" w:space="0" w:color="929393"/>
          <w:bottom w:val="single" w:sz="6" w:space="0" w:color="929393"/>
          <w:right w:val="single" w:sz="6" w:space="0" w:color="929393"/>
          <w:insideH w:val="single" w:sz="6" w:space="0" w:color="929393"/>
          <w:insideV w:val="single" w:sz="6" w:space="0" w:color="929393"/>
        </w:tblBorders>
        <w:tblLook w:val="04A0" w:firstRow="1" w:lastRow="0" w:firstColumn="1" w:lastColumn="0" w:noHBand="0" w:noVBand="1"/>
      </w:tblPr>
      <w:tblGrid>
        <w:gridCol w:w="1406"/>
        <w:gridCol w:w="1239"/>
        <w:gridCol w:w="985"/>
        <w:gridCol w:w="1054"/>
        <w:gridCol w:w="277"/>
        <w:gridCol w:w="1559"/>
        <w:gridCol w:w="1275"/>
        <w:gridCol w:w="1002"/>
        <w:gridCol w:w="1051"/>
      </w:tblGrid>
      <w:tr w:rsidR="00E65D21" w:rsidRPr="004534C2" w14:paraId="229ADFF1" w14:textId="77777777" w:rsidTr="00024491">
        <w:tc>
          <w:tcPr>
            <w:tcW w:w="1410" w:type="dxa"/>
            <w:tcBorders>
              <w:top w:val="single" w:sz="6" w:space="0" w:color="FFFFFF"/>
              <w:left w:val="single" w:sz="6" w:space="0" w:color="FFFFFF"/>
              <w:bottom w:val="single" w:sz="6" w:space="0" w:color="929393"/>
            </w:tcBorders>
          </w:tcPr>
          <w:p w14:paraId="6CC885E4"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Parametr</w:t>
            </w:r>
          </w:p>
        </w:tc>
        <w:tc>
          <w:tcPr>
            <w:tcW w:w="1243" w:type="dxa"/>
            <w:tcBorders>
              <w:top w:val="single" w:sz="6" w:space="0" w:color="FFFFFF"/>
              <w:bottom w:val="single" w:sz="6" w:space="0" w:color="929393"/>
            </w:tcBorders>
          </w:tcPr>
          <w:p w14:paraId="63C57FED"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Oznaczenie</w:t>
            </w:r>
          </w:p>
        </w:tc>
        <w:tc>
          <w:tcPr>
            <w:tcW w:w="988" w:type="dxa"/>
            <w:tcBorders>
              <w:top w:val="single" w:sz="6" w:space="0" w:color="FFFFFF"/>
              <w:bottom w:val="single" w:sz="6" w:space="0" w:color="929393"/>
            </w:tcBorders>
          </w:tcPr>
          <w:p w14:paraId="2AC989EE"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Wartość</w:t>
            </w:r>
          </w:p>
        </w:tc>
        <w:tc>
          <w:tcPr>
            <w:tcW w:w="1056" w:type="dxa"/>
            <w:tcBorders>
              <w:top w:val="single" w:sz="6" w:space="0" w:color="FFFFFF"/>
              <w:bottom w:val="single" w:sz="6" w:space="0" w:color="929393"/>
              <w:right w:val="single" w:sz="6" w:space="0" w:color="FFFFFF"/>
            </w:tcBorders>
          </w:tcPr>
          <w:p w14:paraId="10BD3958"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Jednostka</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464D9C31"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1565" w:type="dxa"/>
            <w:tcBorders>
              <w:top w:val="single" w:sz="6" w:space="0" w:color="FFFFFF"/>
              <w:left w:val="single" w:sz="6" w:space="0" w:color="FFFFFF"/>
              <w:bottom w:val="single" w:sz="6" w:space="0" w:color="929393"/>
            </w:tcBorders>
          </w:tcPr>
          <w:p w14:paraId="2A6DD89F" w14:textId="77777777"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Parametr</w:t>
            </w:r>
          </w:p>
        </w:tc>
        <w:tc>
          <w:tcPr>
            <w:tcW w:w="1279" w:type="dxa"/>
            <w:tcBorders>
              <w:top w:val="single" w:sz="6" w:space="0" w:color="FFFFFF"/>
              <w:bottom w:val="single" w:sz="6" w:space="0" w:color="929393"/>
            </w:tcBorders>
          </w:tcPr>
          <w:p w14:paraId="531C16EA" w14:textId="77777777"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Oznaczenie</w:t>
            </w:r>
          </w:p>
        </w:tc>
        <w:tc>
          <w:tcPr>
            <w:tcW w:w="1003" w:type="dxa"/>
            <w:tcBorders>
              <w:top w:val="single" w:sz="6" w:space="0" w:color="FFFFFF"/>
              <w:bottom w:val="single" w:sz="6" w:space="0" w:color="929393"/>
            </w:tcBorders>
          </w:tcPr>
          <w:p w14:paraId="77A7EFF6" w14:textId="2232CE84"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Wartość</w:t>
            </w:r>
          </w:p>
        </w:tc>
        <w:tc>
          <w:tcPr>
            <w:tcW w:w="1053" w:type="dxa"/>
            <w:tcBorders>
              <w:top w:val="single" w:sz="6" w:space="0" w:color="FFFFFF"/>
              <w:bottom w:val="single" w:sz="6" w:space="0" w:color="929393"/>
              <w:right w:val="single" w:sz="6" w:space="0" w:color="FFFFFF"/>
            </w:tcBorders>
          </w:tcPr>
          <w:p w14:paraId="00ADB239" w14:textId="77777777"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Jednostka</w:t>
            </w:r>
          </w:p>
        </w:tc>
      </w:tr>
      <w:tr w:rsidR="00E65D21" w:rsidRPr="004534C2" w14:paraId="7FB2B9B1" w14:textId="77777777" w:rsidTr="00024491">
        <w:tc>
          <w:tcPr>
            <w:tcW w:w="4697" w:type="dxa"/>
            <w:gridSpan w:val="4"/>
            <w:tcBorders>
              <w:left w:val="single" w:sz="6" w:space="0" w:color="FFFFFF"/>
              <w:bottom w:val="single" w:sz="24" w:space="0" w:color="FF6633"/>
              <w:right w:val="single" w:sz="6" w:space="0" w:color="FFFFFF"/>
            </w:tcBorders>
          </w:tcPr>
          <w:p w14:paraId="2A8DF2FA" w14:textId="77777777" w:rsidR="00E65D21" w:rsidRPr="00EB5613" w:rsidRDefault="00E65D21" w:rsidP="00EB5613">
            <w:pPr>
              <w:tabs>
                <w:tab w:val="left" w:pos="383"/>
              </w:tabs>
              <w:spacing w:before="360" w:after="0"/>
              <w:ind w:firstLine="0"/>
              <w:jc w:val="left"/>
              <w:rPr>
                <w:rFonts w:ascii="Verlag Black" w:hAnsi="Verlag Black" w:cstheme="minorHAnsi"/>
                <w:sz w:val="20"/>
                <w:szCs w:val="20"/>
              </w:rPr>
            </w:pPr>
            <w:r w:rsidRPr="00EB5613">
              <w:rPr>
                <w:rFonts w:ascii="Verlag Black" w:hAnsi="Verlag Black" w:cstheme="minorHAnsi"/>
                <w:sz w:val="20"/>
                <w:szCs w:val="20"/>
              </w:rPr>
              <w:t>Moc cieplna</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22AF184F" w14:textId="77777777" w:rsidR="00E65D21" w:rsidRPr="00EB5613" w:rsidRDefault="00E65D21" w:rsidP="00E65D21">
            <w:pPr>
              <w:tabs>
                <w:tab w:val="left" w:pos="383"/>
              </w:tabs>
              <w:spacing w:before="120" w:after="0"/>
              <w:ind w:firstLine="0"/>
              <w:jc w:val="left"/>
              <w:rPr>
                <w:rFonts w:ascii="Verlag Black" w:hAnsi="Verlag Black" w:cstheme="minorHAnsi"/>
                <w:color w:val="AE7C58"/>
                <w:sz w:val="22"/>
              </w:rPr>
            </w:pPr>
          </w:p>
        </w:tc>
        <w:tc>
          <w:tcPr>
            <w:tcW w:w="4900" w:type="dxa"/>
            <w:gridSpan w:val="4"/>
            <w:tcBorders>
              <w:left w:val="single" w:sz="6" w:space="0" w:color="FFFFFF"/>
              <w:bottom w:val="single" w:sz="24" w:space="0" w:color="FF6633"/>
              <w:right w:val="single" w:sz="6" w:space="0" w:color="FFFFFF"/>
            </w:tcBorders>
          </w:tcPr>
          <w:p w14:paraId="3244425D" w14:textId="77777777" w:rsidR="00E65D21" w:rsidRPr="00EB5613" w:rsidRDefault="00E65D21" w:rsidP="00E65D21">
            <w:pPr>
              <w:tabs>
                <w:tab w:val="left" w:pos="383"/>
              </w:tabs>
              <w:spacing w:before="120" w:after="0"/>
              <w:ind w:firstLine="0"/>
              <w:jc w:val="left"/>
              <w:rPr>
                <w:rFonts w:ascii="Verlag Black" w:hAnsi="Verlag Black" w:cstheme="minorHAnsi"/>
                <w:sz w:val="22"/>
              </w:rPr>
            </w:pPr>
            <w:r w:rsidRPr="00EB5613">
              <w:rPr>
                <w:rFonts w:ascii="Verlag Black" w:hAnsi="Verlag Black" w:cstheme="minorHAnsi"/>
                <w:sz w:val="20"/>
                <w:szCs w:val="20"/>
              </w:rPr>
              <w:t>Sprawność użytkowa (wartość opałowa w stanie roboczym)</w:t>
            </w:r>
          </w:p>
        </w:tc>
      </w:tr>
      <w:tr w:rsidR="00E65D21" w:rsidRPr="004534C2" w14:paraId="35C428EB" w14:textId="77777777" w:rsidTr="00024491">
        <w:tc>
          <w:tcPr>
            <w:tcW w:w="1410" w:type="dxa"/>
            <w:tcBorders>
              <w:top w:val="single" w:sz="24" w:space="0" w:color="FF6633"/>
              <w:left w:val="single" w:sz="6" w:space="0" w:color="FFFFFF"/>
            </w:tcBorders>
          </w:tcPr>
          <w:p w14:paraId="068AC3F0"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Nominalna moc cieplna</w:t>
            </w:r>
          </w:p>
        </w:tc>
        <w:tc>
          <w:tcPr>
            <w:tcW w:w="1243" w:type="dxa"/>
            <w:tcBorders>
              <w:top w:val="single" w:sz="24" w:space="0" w:color="FF6633"/>
            </w:tcBorders>
          </w:tcPr>
          <w:p w14:paraId="148B7707"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roofErr w:type="spellStart"/>
            <w:r w:rsidRPr="004534C2">
              <w:rPr>
                <w:rFonts w:ascii="Verlag Book" w:hAnsi="Verlag Book" w:cstheme="minorHAnsi"/>
                <w:color w:val="000000"/>
                <w:sz w:val="20"/>
                <w:szCs w:val="20"/>
                <w:shd w:val="clear" w:color="auto" w:fill="FFFFFF"/>
              </w:rPr>
              <w:t>P</w:t>
            </w:r>
            <w:r w:rsidRPr="004534C2">
              <w:rPr>
                <w:rFonts w:ascii="Verlag Book" w:hAnsi="Verlag Book" w:cstheme="minorHAnsi"/>
                <w:color w:val="000000"/>
                <w:sz w:val="20"/>
                <w:szCs w:val="20"/>
                <w:shd w:val="clear" w:color="auto" w:fill="FFFFFF"/>
                <w:vertAlign w:val="subscript"/>
              </w:rPr>
              <w:t>nom</w:t>
            </w:r>
            <w:proofErr w:type="spellEnd"/>
          </w:p>
        </w:tc>
        <w:tc>
          <w:tcPr>
            <w:tcW w:w="988" w:type="dxa"/>
            <w:tcBorders>
              <w:top w:val="single" w:sz="24" w:space="0" w:color="FF6633"/>
            </w:tcBorders>
          </w:tcPr>
          <w:p w14:paraId="4561FACB" w14:textId="4A426846"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9</w:t>
            </w:r>
          </w:p>
        </w:tc>
        <w:tc>
          <w:tcPr>
            <w:tcW w:w="1056" w:type="dxa"/>
            <w:tcBorders>
              <w:top w:val="single" w:sz="24" w:space="0" w:color="FF6633"/>
              <w:right w:val="single" w:sz="6" w:space="0" w:color="FFFFFF"/>
            </w:tcBorders>
          </w:tcPr>
          <w:p w14:paraId="5ADF20E0"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kW</w:t>
            </w:r>
          </w:p>
        </w:tc>
        <w:tc>
          <w:tcPr>
            <w:tcW w:w="251" w:type="dxa"/>
            <w:tcBorders>
              <w:top w:val="single" w:sz="24" w:space="0" w:color="FF6633"/>
              <w:left w:val="single" w:sz="6" w:space="0" w:color="FFFFFF"/>
              <w:bottom w:val="single" w:sz="6" w:space="0" w:color="FFFFFF"/>
              <w:right w:val="single" w:sz="6" w:space="0" w:color="FFFFFF"/>
            </w:tcBorders>
            <w:shd w:val="clear" w:color="auto" w:fill="auto"/>
          </w:tcPr>
          <w:p w14:paraId="3CFD1721"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1565" w:type="dxa"/>
            <w:tcBorders>
              <w:top w:val="single" w:sz="24" w:space="0" w:color="FF6633"/>
              <w:left w:val="single" w:sz="6" w:space="0" w:color="FFFFFF"/>
            </w:tcBorders>
          </w:tcPr>
          <w:p w14:paraId="546D1A17"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Sprawność użytkowa przy nominalnej mocy cieplnej</w:t>
            </w:r>
          </w:p>
        </w:tc>
        <w:tc>
          <w:tcPr>
            <w:tcW w:w="1279" w:type="dxa"/>
            <w:tcBorders>
              <w:top w:val="single" w:sz="24" w:space="0" w:color="FF6633"/>
            </w:tcBorders>
          </w:tcPr>
          <w:p w14:paraId="788EBAAB" w14:textId="77777777" w:rsidR="00E65D21" w:rsidRPr="004534C2" w:rsidRDefault="00E65D21" w:rsidP="00E65D21">
            <w:pPr>
              <w:tabs>
                <w:tab w:val="left" w:pos="383"/>
              </w:tabs>
              <w:spacing w:after="0"/>
              <w:ind w:firstLine="0"/>
              <w:jc w:val="center"/>
              <w:rPr>
                <w:rFonts w:ascii="Verlag Book" w:hAnsi="Verlag Book" w:cstheme="minorHAnsi"/>
                <w:sz w:val="22"/>
              </w:rPr>
            </w:pPr>
            <w:proofErr w:type="spellStart"/>
            <w:r w:rsidRPr="004534C2">
              <w:rPr>
                <w:rFonts w:ascii="Courier New" w:hAnsi="Courier New" w:cs="Courier New"/>
                <w:sz w:val="22"/>
              </w:rPr>
              <w:t>η</w:t>
            </w:r>
            <w:proofErr w:type="gramStart"/>
            <w:r w:rsidRPr="004534C2">
              <w:rPr>
                <w:rFonts w:ascii="Verlag Book" w:hAnsi="Verlag Book" w:cstheme="minorHAnsi"/>
                <w:sz w:val="22"/>
                <w:vertAlign w:val="subscript"/>
              </w:rPr>
              <w:t>th,nom</w:t>
            </w:r>
            <w:proofErr w:type="spellEnd"/>
            <w:proofErr w:type="gramEnd"/>
          </w:p>
        </w:tc>
        <w:tc>
          <w:tcPr>
            <w:tcW w:w="1003" w:type="dxa"/>
            <w:tcBorders>
              <w:top w:val="single" w:sz="24" w:space="0" w:color="FF6633"/>
            </w:tcBorders>
          </w:tcPr>
          <w:p w14:paraId="169C3BEB" w14:textId="2AA61F7B"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75,5</w:t>
            </w:r>
          </w:p>
        </w:tc>
        <w:tc>
          <w:tcPr>
            <w:tcW w:w="1053" w:type="dxa"/>
            <w:tcBorders>
              <w:top w:val="single" w:sz="24" w:space="0" w:color="FF6633"/>
              <w:right w:val="single" w:sz="6" w:space="0" w:color="FFFFFF"/>
            </w:tcBorders>
          </w:tcPr>
          <w:p w14:paraId="02B35B59" w14:textId="77777777" w:rsidR="00E65D21" w:rsidRPr="004534C2" w:rsidRDefault="00E65D21" w:rsidP="00E65D21">
            <w:pPr>
              <w:tabs>
                <w:tab w:val="left" w:pos="383"/>
              </w:tabs>
              <w:spacing w:after="0"/>
              <w:ind w:firstLine="0"/>
              <w:jc w:val="center"/>
              <w:rPr>
                <w:rFonts w:ascii="Verlag Book" w:hAnsi="Verlag Book" w:cstheme="minorHAnsi"/>
                <w:sz w:val="22"/>
              </w:rPr>
            </w:pPr>
            <w:r w:rsidRPr="004534C2">
              <w:rPr>
                <w:rFonts w:ascii="Verlag Book" w:hAnsi="Verlag Book" w:cstheme="minorHAnsi"/>
                <w:sz w:val="22"/>
              </w:rPr>
              <w:t>%</w:t>
            </w:r>
          </w:p>
        </w:tc>
      </w:tr>
      <w:tr w:rsidR="00E65D21" w:rsidRPr="004534C2" w14:paraId="5B36C94D" w14:textId="77777777" w:rsidTr="00024491">
        <w:tc>
          <w:tcPr>
            <w:tcW w:w="1410" w:type="dxa"/>
            <w:tcBorders>
              <w:left w:val="single" w:sz="6" w:space="0" w:color="FFFFFF"/>
              <w:bottom w:val="single" w:sz="4" w:space="0" w:color="FFFFFF"/>
            </w:tcBorders>
          </w:tcPr>
          <w:p w14:paraId="41629312"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Minimalna moc cieplna (orientacyjna)</w:t>
            </w:r>
          </w:p>
        </w:tc>
        <w:tc>
          <w:tcPr>
            <w:tcW w:w="1243" w:type="dxa"/>
            <w:tcBorders>
              <w:bottom w:val="single" w:sz="4" w:space="0" w:color="FFFFFF"/>
            </w:tcBorders>
          </w:tcPr>
          <w:p w14:paraId="7DB0DFE5"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roofErr w:type="spellStart"/>
            <w:r w:rsidRPr="004534C2">
              <w:rPr>
                <w:rFonts w:ascii="Verlag Book" w:hAnsi="Verlag Book" w:cstheme="minorHAnsi"/>
                <w:color w:val="000000"/>
                <w:sz w:val="20"/>
                <w:szCs w:val="20"/>
                <w:shd w:val="clear" w:color="auto" w:fill="FFFFFF"/>
              </w:rPr>
              <w:t>P</w:t>
            </w:r>
            <w:r w:rsidRPr="004534C2">
              <w:rPr>
                <w:rFonts w:ascii="Verlag Book" w:hAnsi="Verlag Book" w:cstheme="minorHAnsi"/>
                <w:color w:val="000000"/>
                <w:sz w:val="20"/>
                <w:szCs w:val="20"/>
                <w:shd w:val="clear" w:color="auto" w:fill="FFFFFF"/>
                <w:vertAlign w:val="subscript"/>
              </w:rPr>
              <w:t>min</w:t>
            </w:r>
            <w:proofErr w:type="spellEnd"/>
          </w:p>
        </w:tc>
        <w:tc>
          <w:tcPr>
            <w:tcW w:w="988" w:type="dxa"/>
            <w:tcBorders>
              <w:bottom w:val="single" w:sz="4" w:space="0" w:color="FFFFFF"/>
            </w:tcBorders>
          </w:tcPr>
          <w:p w14:paraId="058A438A"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w:t>
            </w:r>
          </w:p>
        </w:tc>
        <w:tc>
          <w:tcPr>
            <w:tcW w:w="1056" w:type="dxa"/>
            <w:tcBorders>
              <w:bottom w:val="single" w:sz="4" w:space="0" w:color="FFFFFF"/>
              <w:right w:val="single" w:sz="6" w:space="0" w:color="FFFFFF"/>
            </w:tcBorders>
          </w:tcPr>
          <w:p w14:paraId="244DB59D"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kW</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543D0F84"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1565" w:type="dxa"/>
            <w:tcBorders>
              <w:left w:val="single" w:sz="6" w:space="0" w:color="FFFFFF"/>
              <w:bottom w:val="single" w:sz="4" w:space="0" w:color="FFFFFF"/>
            </w:tcBorders>
          </w:tcPr>
          <w:p w14:paraId="45891FBB"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Sprawność użytkowa przy minimalnej mocy cieplnej (orientacyjna)</w:t>
            </w:r>
          </w:p>
        </w:tc>
        <w:tc>
          <w:tcPr>
            <w:tcW w:w="1279" w:type="dxa"/>
            <w:tcBorders>
              <w:bottom w:val="single" w:sz="4" w:space="0" w:color="FFFFFF"/>
            </w:tcBorders>
          </w:tcPr>
          <w:p w14:paraId="38932E8A" w14:textId="77777777" w:rsidR="00E65D21" w:rsidRPr="004534C2" w:rsidRDefault="00E65D21" w:rsidP="00E65D21">
            <w:pPr>
              <w:tabs>
                <w:tab w:val="left" w:pos="383"/>
              </w:tabs>
              <w:spacing w:after="0"/>
              <w:ind w:firstLine="0"/>
              <w:jc w:val="center"/>
              <w:rPr>
                <w:rFonts w:ascii="Verlag Book" w:hAnsi="Verlag Book" w:cstheme="minorHAnsi"/>
                <w:sz w:val="22"/>
              </w:rPr>
            </w:pPr>
            <w:proofErr w:type="spellStart"/>
            <w:r w:rsidRPr="004534C2">
              <w:rPr>
                <w:rFonts w:ascii="Courier New" w:hAnsi="Courier New" w:cs="Courier New"/>
                <w:sz w:val="22"/>
              </w:rPr>
              <w:t>η</w:t>
            </w:r>
            <w:proofErr w:type="gramStart"/>
            <w:r w:rsidRPr="004534C2">
              <w:rPr>
                <w:rFonts w:ascii="Verlag Book" w:hAnsi="Verlag Book" w:cstheme="minorHAnsi"/>
                <w:sz w:val="22"/>
                <w:vertAlign w:val="subscript"/>
              </w:rPr>
              <w:t>th,min</w:t>
            </w:r>
            <w:proofErr w:type="spellEnd"/>
            <w:proofErr w:type="gramEnd"/>
          </w:p>
        </w:tc>
        <w:tc>
          <w:tcPr>
            <w:tcW w:w="1003" w:type="dxa"/>
            <w:tcBorders>
              <w:bottom w:val="single" w:sz="4" w:space="0" w:color="FFFFFF"/>
            </w:tcBorders>
          </w:tcPr>
          <w:p w14:paraId="016D234D"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N/A</w:t>
            </w:r>
          </w:p>
        </w:tc>
        <w:tc>
          <w:tcPr>
            <w:tcW w:w="1053" w:type="dxa"/>
            <w:tcBorders>
              <w:bottom w:val="single" w:sz="4" w:space="0" w:color="FFFFFF"/>
              <w:right w:val="single" w:sz="6" w:space="0" w:color="FFFFFF"/>
            </w:tcBorders>
          </w:tcPr>
          <w:p w14:paraId="52EFF92B" w14:textId="3C2568D7" w:rsidR="00E65D21" w:rsidRPr="004534C2" w:rsidRDefault="00E65D21" w:rsidP="00E65D21">
            <w:pPr>
              <w:tabs>
                <w:tab w:val="left" w:pos="383"/>
              </w:tabs>
              <w:spacing w:after="0"/>
              <w:ind w:firstLine="0"/>
              <w:jc w:val="center"/>
              <w:rPr>
                <w:rFonts w:ascii="Verlag Book" w:hAnsi="Verlag Book" w:cstheme="minorHAnsi"/>
                <w:sz w:val="22"/>
              </w:rPr>
            </w:pPr>
            <w:r w:rsidRPr="004534C2">
              <w:rPr>
                <w:rFonts w:ascii="Verlag Book" w:hAnsi="Verlag Book" w:cstheme="minorHAnsi"/>
                <w:sz w:val="22"/>
              </w:rPr>
              <w:t>%</w:t>
            </w:r>
          </w:p>
        </w:tc>
      </w:tr>
      <w:tr w:rsidR="00E65D21" w:rsidRPr="004534C2" w14:paraId="7FF61D98" w14:textId="77777777" w:rsidTr="00024491">
        <w:tc>
          <w:tcPr>
            <w:tcW w:w="4697" w:type="dxa"/>
            <w:gridSpan w:val="4"/>
            <w:tcBorders>
              <w:top w:val="single" w:sz="4" w:space="0" w:color="FFFFFF"/>
              <w:left w:val="single" w:sz="6" w:space="0" w:color="FFFFFF"/>
              <w:bottom w:val="single" w:sz="24" w:space="0" w:color="FF6633"/>
              <w:right w:val="single" w:sz="6" w:space="0" w:color="FFFFFF"/>
            </w:tcBorders>
          </w:tcPr>
          <w:p w14:paraId="5FD57CBE" w14:textId="77777777" w:rsidR="00E65D21" w:rsidRPr="004534C2" w:rsidRDefault="00E65D21" w:rsidP="004534C2">
            <w:pPr>
              <w:tabs>
                <w:tab w:val="left" w:pos="383"/>
              </w:tabs>
              <w:spacing w:before="360" w:after="0"/>
              <w:ind w:firstLine="0"/>
              <w:jc w:val="left"/>
              <w:rPr>
                <w:rFonts w:ascii="Verlag Black" w:hAnsi="Verlag Black" w:cstheme="minorHAnsi"/>
                <w:sz w:val="20"/>
                <w:szCs w:val="20"/>
              </w:rPr>
            </w:pPr>
            <w:r w:rsidRPr="004534C2">
              <w:rPr>
                <w:rFonts w:ascii="Verlag Black" w:hAnsi="Verlag Black" w:cstheme="minorHAnsi"/>
                <w:sz w:val="20"/>
                <w:szCs w:val="20"/>
              </w:rPr>
              <w:t>Zużycie energii elektrycznej na potrzeby własne</w:t>
            </w:r>
          </w:p>
        </w:tc>
        <w:tc>
          <w:tcPr>
            <w:tcW w:w="251" w:type="dxa"/>
            <w:tcBorders>
              <w:top w:val="single" w:sz="6" w:space="0" w:color="FFFFFF"/>
              <w:left w:val="single" w:sz="6" w:space="0" w:color="FFFFFF"/>
              <w:bottom w:val="single" w:sz="24" w:space="0" w:color="FFFFFF"/>
              <w:right w:val="single" w:sz="6" w:space="0" w:color="FFFFFF"/>
            </w:tcBorders>
            <w:shd w:val="clear" w:color="auto" w:fill="auto"/>
          </w:tcPr>
          <w:p w14:paraId="1C1F62D6" w14:textId="77777777" w:rsidR="00E65D21" w:rsidRPr="004534C2" w:rsidRDefault="00E65D21" w:rsidP="00E65D21">
            <w:pPr>
              <w:tabs>
                <w:tab w:val="left" w:pos="383"/>
              </w:tabs>
              <w:spacing w:before="120" w:after="0"/>
              <w:ind w:firstLine="0"/>
              <w:jc w:val="left"/>
              <w:rPr>
                <w:rFonts w:ascii="Verlag Book" w:hAnsi="Verlag Book" w:cstheme="minorHAnsi"/>
                <w:color w:val="AE7C58"/>
                <w:sz w:val="22"/>
              </w:rPr>
            </w:pPr>
          </w:p>
        </w:tc>
        <w:tc>
          <w:tcPr>
            <w:tcW w:w="4900" w:type="dxa"/>
            <w:gridSpan w:val="4"/>
            <w:tcBorders>
              <w:top w:val="single" w:sz="4" w:space="0" w:color="FFFFFF"/>
              <w:left w:val="single" w:sz="6" w:space="0" w:color="FFFFFF"/>
              <w:bottom w:val="single" w:sz="24" w:space="0" w:color="FF6633"/>
              <w:right w:val="single" w:sz="6" w:space="0" w:color="FFFFFF"/>
            </w:tcBorders>
          </w:tcPr>
          <w:p w14:paraId="7B1F6F19" w14:textId="135AFFC9" w:rsidR="00E65D21" w:rsidRPr="004534C2" w:rsidRDefault="00E65D21" w:rsidP="00E65D21">
            <w:pPr>
              <w:tabs>
                <w:tab w:val="left" w:pos="383"/>
              </w:tabs>
              <w:spacing w:before="120" w:after="0"/>
              <w:ind w:firstLine="0"/>
              <w:jc w:val="left"/>
              <w:rPr>
                <w:rFonts w:ascii="Verlag Black" w:hAnsi="Verlag Black" w:cstheme="minorHAnsi"/>
                <w:sz w:val="22"/>
              </w:rPr>
            </w:pPr>
            <w:r w:rsidRPr="004534C2">
              <w:rPr>
                <w:rFonts w:ascii="Verlag Black" w:hAnsi="Verlag Black" w:cstheme="minorHAnsi"/>
                <w:sz w:val="20"/>
                <w:szCs w:val="20"/>
              </w:rPr>
              <w:t>Rodzaj mocy cieplnej/regulacja temperatury w pomieszczeniu (należy wybrać jedną opcję)</w:t>
            </w:r>
          </w:p>
        </w:tc>
      </w:tr>
      <w:tr w:rsidR="00E65D21" w:rsidRPr="004534C2" w14:paraId="27786E5F" w14:textId="77777777" w:rsidTr="00024491">
        <w:tc>
          <w:tcPr>
            <w:tcW w:w="1410" w:type="dxa"/>
            <w:tcBorders>
              <w:top w:val="single" w:sz="24" w:space="0" w:color="FF6633"/>
              <w:left w:val="single" w:sz="6" w:space="0" w:color="FFFFFF"/>
            </w:tcBorders>
          </w:tcPr>
          <w:p w14:paraId="1FDA58D1"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Przy nominalnej mocy cieplnej</w:t>
            </w:r>
          </w:p>
        </w:tc>
        <w:tc>
          <w:tcPr>
            <w:tcW w:w="1243" w:type="dxa"/>
            <w:tcBorders>
              <w:top w:val="single" w:sz="24" w:space="0" w:color="FF6633"/>
            </w:tcBorders>
          </w:tcPr>
          <w:p w14:paraId="168E0280"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roofErr w:type="spellStart"/>
            <w:r w:rsidRPr="004534C2">
              <w:rPr>
                <w:rFonts w:ascii="Verlag Book" w:hAnsi="Verlag Book" w:cstheme="minorHAnsi"/>
                <w:sz w:val="20"/>
                <w:szCs w:val="20"/>
              </w:rPr>
              <w:t>el</w:t>
            </w:r>
            <w:r w:rsidRPr="004534C2">
              <w:rPr>
                <w:rFonts w:ascii="Verlag Book" w:hAnsi="Verlag Book" w:cstheme="minorHAnsi"/>
                <w:sz w:val="20"/>
                <w:szCs w:val="20"/>
                <w:vertAlign w:val="subscript"/>
              </w:rPr>
              <w:t>max</w:t>
            </w:r>
            <w:proofErr w:type="spellEnd"/>
          </w:p>
        </w:tc>
        <w:tc>
          <w:tcPr>
            <w:tcW w:w="988" w:type="dxa"/>
            <w:tcBorders>
              <w:top w:val="single" w:sz="24" w:space="0" w:color="FF6633"/>
            </w:tcBorders>
          </w:tcPr>
          <w:p w14:paraId="6102A14B"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w:t>
            </w:r>
          </w:p>
        </w:tc>
        <w:tc>
          <w:tcPr>
            <w:tcW w:w="1056" w:type="dxa"/>
            <w:tcBorders>
              <w:top w:val="single" w:sz="24" w:space="0" w:color="FF6633"/>
              <w:right w:val="single" w:sz="6" w:space="0" w:color="FFFFFF"/>
            </w:tcBorders>
          </w:tcPr>
          <w:p w14:paraId="3CF2AE4F"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kW</w:t>
            </w:r>
          </w:p>
        </w:tc>
        <w:tc>
          <w:tcPr>
            <w:tcW w:w="251" w:type="dxa"/>
            <w:tcBorders>
              <w:top w:val="single" w:sz="24" w:space="0" w:color="FF6633"/>
              <w:left w:val="single" w:sz="6" w:space="0" w:color="FFFFFF"/>
              <w:bottom w:val="single" w:sz="6" w:space="0" w:color="FFFFFF"/>
              <w:right w:val="single" w:sz="6" w:space="0" w:color="FFFFFF"/>
            </w:tcBorders>
            <w:shd w:val="clear" w:color="auto" w:fill="auto"/>
          </w:tcPr>
          <w:p w14:paraId="4515F466"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top w:val="single" w:sz="24" w:space="0" w:color="FF6633"/>
              <w:left w:val="single" w:sz="6" w:space="0" w:color="FFFFFF"/>
            </w:tcBorders>
          </w:tcPr>
          <w:p w14:paraId="764DD5E0" w14:textId="77777777"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jednostopniowa moc cieplna bez regulacji temperatury w pomieszczeniu</w:t>
            </w:r>
          </w:p>
        </w:tc>
        <w:tc>
          <w:tcPr>
            <w:tcW w:w="1003" w:type="dxa"/>
            <w:tcBorders>
              <w:top w:val="single" w:sz="24" w:space="0" w:color="FF6633"/>
              <w:right w:val="single" w:sz="4" w:space="0" w:color="FFFFFF"/>
            </w:tcBorders>
          </w:tcPr>
          <w:p w14:paraId="2312F700" w14:textId="555E1229"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F33C2">
              <w:rPr>
                <w:rFonts w:ascii="Verlag Book" w:hAnsi="Verlag Book" w:cstheme="minorHAnsi"/>
                <w:sz w:val="20"/>
                <w:szCs w:val="20"/>
              </w:rPr>
              <w:t>tak/</w:t>
            </w:r>
            <w:r w:rsidRPr="004F33C2">
              <w:rPr>
                <w:rFonts w:ascii="Verlag Book" w:hAnsi="Verlag Book" w:cstheme="minorHAnsi"/>
                <w:strike/>
                <w:sz w:val="20"/>
                <w:szCs w:val="20"/>
              </w:rPr>
              <w:t>nie</w:t>
            </w:r>
          </w:p>
        </w:tc>
        <w:tc>
          <w:tcPr>
            <w:tcW w:w="1053" w:type="dxa"/>
            <w:vMerge w:val="restart"/>
            <w:tcBorders>
              <w:top w:val="single" w:sz="24" w:space="0" w:color="FF6633"/>
              <w:left w:val="single" w:sz="4" w:space="0" w:color="FFFFFF"/>
              <w:right w:val="single" w:sz="6" w:space="0" w:color="FFFFFF"/>
            </w:tcBorders>
          </w:tcPr>
          <w:p w14:paraId="299A81F5" w14:textId="04BC61BC"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7175E8BF" w14:textId="77777777" w:rsidTr="005C21DB">
        <w:tc>
          <w:tcPr>
            <w:tcW w:w="1410" w:type="dxa"/>
            <w:tcBorders>
              <w:left w:val="single" w:sz="6" w:space="0" w:color="FFFFFF"/>
            </w:tcBorders>
          </w:tcPr>
          <w:p w14:paraId="522EE83C"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Przy minimalnej mocy cieplnej</w:t>
            </w:r>
          </w:p>
        </w:tc>
        <w:tc>
          <w:tcPr>
            <w:tcW w:w="1243" w:type="dxa"/>
          </w:tcPr>
          <w:p w14:paraId="6C9028B3"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roofErr w:type="spellStart"/>
            <w:r w:rsidRPr="004534C2">
              <w:rPr>
                <w:rFonts w:ascii="Verlag Book" w:hAnsi="Verlag Book" w:cstheme="minorHAnsi"/>
                <w:sz w:val="20"/>
                <w:szCs w:val="20"/>
              </w:rPr>
              <w:t>el</w:t>
            </w:r>
            <w:r w:rsidRPr="004534C2">
              <w:rPr>
                <w:rFonts w:ascii="Verlag Book" w:hAnsi="Verlag Book" w:cstheme="minorHAnsi"/>
                <w:sz w:val="20"/>
                <w:szCs w:val="20"/>
                <w:vertAlign w:val="subscript"/>
              </w:rPr>
              <w:t>min</w:t>
            </w:r>
            <w:proofErr w:type="spellEnd"/>
          </w:p>
        </w:tc>
        <w:tc>
          <w:tcPr>
            <w:tcW w:w="988" w:type="dxa"/>
          </w:tcPr>
          <w:p w14:paraId="7176523C"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w:t>
            </w:r>
          </w:p>
        </w:tc>
        <w:tc>
          <w:tcPr>
            <w:tcW w:w="1056" w:type="dxa"/>
            <w:tcBorders>
              <w:right w:val="single" w:sz="6" w:space="0" w:color="FFFFFF"/>
            </w:tcBorders>
          </w:tcPr>
          <w:p w14:paraId="633DC7B3"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kW</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5422FA43"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tcBorders>
          </w:tcPr>
          <w:p w14:paraId="5CE7CD2E" w14:textId="77777777"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co najmniej dwa ręczne stopnie bez regulacji temperatury w pomieszczeniu</w:t>
            </w:r>
          </w:p>
        </w:tc>
        <w:tc>
          <w:tcPr>
            <w:tcW w:w="1003" w:type="dxa"/>
            <w:tcBorders>
              <w:right w:val="single" w:sz="4" w:space="0" w:color="FFFFFF"/>
            </w:tcBorders>
          </w:tcPr>
          <w:p w14:paraId="43B74CAE" w14:textId="77777777"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vMerge/>
            <w:tcBorders>
              <w:left w:val="single" w:sz="4" w:space="0" w:color="FFFFFF"/>
              <w:right w:val="single" w:sz="6" w:space="0" w:color="FFFFFF"/>
            </w:tcBorders>
          </w:tcPr>
          <w:p w14:paraId="6A05896C"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1ED7EF0C" w14:textId="77777777" w:rsidTr="00024491">
        <w:tc>
          <w:tcPr>
            <w:tcW w:w="1410" w:type="dxa"/>
            <w:tcBorders>
              <w:left w:val="single" w:sz="6" w:space="0" w:color="FFFFFF"/>
              <w:bottom w:val="single" w:sz="4" w:space="0" w:color="FFFFFF"/>
            </w:tcBorders>
          </w:tcPr>
          <w:p w14:paraId="536ED289"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W trybie czuwania</w:t>
            </w:r>
          </w:p>
        </w:tc>
        <w:tc>
          <w:tcPr>
            <w:tcW w:w="1243" w:type="dxa"/>
            <w:tcBorders>
              <w:bottom w:val="single" w:sz="4" w:space="0" w:color="FFFFFF"/>
            </w:tcBorders>
          </w:tcPr>
          <w:p w14:paraId="5D8FA204"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roofErr w:type="spellStart"/>
            <w:r w:rsidRPr="004534C2">
              <w:rPr>
                <w:rFonts w:ascii="Verlag Book" w:hAnsi="Verlag Book" w:cstheme="minorHAnsi"/>
                <w:sz w:val="20"/>
                <w:szCs w:val="20"/>
              </w:rPr>
              <w:t>el</w:t>
            </w:r>
            <w:r w:rsidRPr="004534C2">
              <w:rPr>
                <w:rFonts w:ascii="Verlag Book" w:hAnsi="Verlag Book" w:cstheme="minorHAnsi"/>
                <w:sz w:val="20"/>
                <w:szCs w:val="20"/>
                <w:vertAlign w:val="subscript"/>
              </w:rPr>
              <w:t>SB</w:t>
            </w:r>
            <w:proofErr w:type="spellEnd"/>
          </w:p>
        </w:tc>
        <w:tc>
          <w:tcPr>
            <w:tcW w:w="988" w:type="dxa"/>
            <w:tcBorders>
              <w:bottom w:val="single" w:sz="4" w:space="0" w:color="FFFFFF"/>
            </w:tcBorders>
          </w:tcPr>
          <w:p w14:paraId="6A4761E5" w14:textId="7CFFA533" w:rsidR="00E65D21" w:rsidRPr="004534C2" w:rsidRDefault="004F33C2" w:rsidP="00E65D21">
            <w:pPr>
              <w:tabs>
                <w:tab w:val="left" w:pos="383"/>
              </w:tabs>
              <w:spacing w:after="0"/>
              <w:ind w:firstLine="0"/>
              <w:jc w:val="center"/>
              <w:rPr>
                <w:rFonts w:ascii="Verlag Book" w:hAnsi="Verlag Book" w:cstheme="minorHAnsi"/>
                <w:sz w:val="20"/>
                <w:szCs w:val="20"/>
              </w:rPr>
            </w:pPr>
            <w:r>
              <w:rPr>
                <w:rFonts w:ascii="Verlag Book" w:hAnsi="Verlag Book" w:cstheme="minorHAnsi"/>
                <w:sz w:val="20"/>
                <w:szCs w:val="20"/>
              </w:rPr>
              <w:t>-</w:t>
            </w:r>
          </w:p>
        </w:tc>
        <w:tc>
          <w:tcPr>
            <w:tcW w:w="1056" w:type="dxa"/>
            <w:tcBorders>
              <w:bottom w:val="single" w:sz="4" w:space="0" w:color="FFFFFF"/>
              <w:right w:val="single" w:sz="6" w:space="0" w:color="FFFFFF"/>
            </w:tcBorders>
          </w:tcPr>
          <w:p w14:paraId="4F83845A"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kW</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03795BB2"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tcBorders>
          </w:tcPr>
          <w:p w14:paraId="61BF7DD3" w14:textId="77777777" w:rsidR="00E65D21" w:rsidRPr="004534C2" w:rsidRDefault="00E65D21" w:rsidP="00E65D21">
            <w:pPr>
              <w:tabs>
                <w:tab w:val="left" w:pos="383"/>
              </w:tabs>
              <w:spacing w:after="0"/>
              <w:ind w:firstLine="0"/>
              <w:jc w:val="left"/>
              <w:rPr>
                <w:rFonts w:ascii="Verlag Book" w:hAnsi="Verlag Book" w:cstheme="minorHAnsi"/>
                <w:sz w:val="22"/>
              </w:rPr>
            </w:pPr>
            <w:r w:rsidRPr="004534C2">
              <w:rPr>
                <w:rFonts w:ascii="Verlag Book" w:hAnsi="Verlag Book" w:cstheme="minorHAnsi"/>
                <w:sz w:val="20"/>
                <w:szCs w:val="20"/>
              </w:rPr>
              <w:t>mechaniczna regulacja temperatury w pomieszczeniu za pomocą termostatu</w:t>
            </w:r>
          </w:p>
        </w:tc>
        <w:tc>
          <w:tcPr>
            <w:tcW w:w="1003" w:type="dxa"/>
            <w:tcBorders>
              <w:right w:val="single" w:sz="4" w:space="0" w:color="FFFFFF"/>
            </w:tcBorders>
          </w:tcPr>
          <w:p w14:paraId="0A4AF068" w14:textId="0B37A889"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vMerge/>
            <w:tcBorders>
              <w:left w:val="single" w:sz="4" w:space="0" w:color="FFFFFF"/>
              <w:right w:val="single" w:sz="6" w:space="0" w:color="FFFFFF"/>
            </w:tcBorders>
          </w:tcPr>
          <w:p w14:paraId="77F576B5"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2C698670" w14:textId="77777777" w:rsidTr="00024491">
        <w:tc>
          <w:tcPr>
            <w:tcW w:w="4697" w:type="dxa"/>
            <w:gridSpan w:val="4"/>
            <w:tcBorders>
              <w:top w:val="single" w:sz="4" w:space="0" w:color="FFFFFF"/>
              <w:left w:val="single" w:sz="6" w:space="0" w:color="FFFFFF"/>
              <w:bottom w:val="single" w:sz="24" w:space="0" w:color="FF6633"/>
              <w:right w:val="single" w:sz="6" w:space="0" w:color="FFFFFF"/>
            </w:tcBorders>
          </w:tcPr>
          <w:p w14:paraId="5CFA6B69" w14:textId="77777777" w:rsidR="00E65D21" w:rsidRPr="004534C2" w:rsidRDefault="00E65D21" w:rsidP="00E65D21">
            <w:pPr>
              <w:tabs>
                <w:tab w:val="left" w:pos="383"/>
              </w:tabs>
              <w:spacing w:before="120" w:after="0"/>
              <w:ind w:firstLine="0"/>
              <w:jc w:val="left"/>
              <w:rPr>
                <w:rFonts w:ascii="Verlag Black" w:hAnsi="Verlag Black" w:cstheme="minorHAnsi"/>
                <w:sz w:val="20"/>
                <w:szCs w:val="20"/>
              </w:rPr>
            </w:pPr>
            <w:r w:rsidRPr="004534C2">
              <w:rPr>
                <w:rFonts w:ascii="Verlag Black" w:hAnsi="Verlag Black" w:cstheme="minorHAnsi"/>
                <w:sz w:val="20"/>
                <w:szCs w:val="20"/>
              </w:rPr>
              <w:t>Zapotrzebowanie na energię stałego płomienia pilotującego</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0DF78300"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tcBorders>
          </w:tcPr>
          <w:p w14:paraId="6B694108"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elektroniczna regulacja temperatury w pomieszczeniu</w:t>
            </w:r>
          </w:p>
        </w:tc>
        <w:tc>
          <w:tcPr>
            <w:tcW w:w="1003" w:type="dxa"/>
            <w:tcBorders>
              <w:right w:val="single" w:sz="4" w:space="0" w:color="FFFFFF"/>
            </w:tcBorders>
          </w:tcPr>
          <w:p w14:paraId="3FF0CC4A" w14:textId="77777777"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vMerge/>
            <w:tcBorders>
              <w:left w:val="single" w:sz="4" w:space="0" w:color="FFFFFF"/>
              <w:right w:val="single" w:sz="6" w:space="0" w:color="FFFFFF"/>
            </w:tcBorders>
          </w:tcPr>
          <w:p w14:paraId="13D9FA71"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5CA0024F" w14:textId="77777777" w:rsidTr="00024491">
        <w:tc>
          <w:tcPr>
            <w:tcW w:w="1410" w:type="dxa"/>
            <w:vMerge w:val="restart"/>
            <w:tcBorders>
              <w:top w:val="single" w:sz="24" w:space="0" w:color="FF6633"/>
              <w:left w:val="single" w:sz="6" w:space="0" w:color="FFFFFF"/>
            </w:tcBorders>
          </w:tcPr>
          <w:p w14:paraId="675731CE"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Zapotrzebowanie na energię płomienia pilotującego (o ile dotyczy)</w:t>
            </w:r>
          </w:p>
        </w:tc>
        <w:tc>
          <w:tcPr>
            <w:tcW w:w="1243" w:type="dxa"/>
            <w:vMerge w:val="restart"/>
            <w:tcBorders>
              <w:top w:val="single" w:sz="24" w:space="0" w:color="FF6633"/>
            </w:tcBorders>
          </w:tcPr>
          <w:p w14:paraId="171E91BE"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roofErr w:type="spellStart"/>
            <w:r w:rsidRPr="004534C2">
              <w:rPr>
                <w:rFonts w:ascii="Verlag Book" w:hAnsi="Verlag Book" w:cstheme="minorHAnsi"/>
                <w:sz w:val="20"/>
                <w:szCs w:val="20"/>
              </w:rPr>
              <w:t>P</w:t>
            </w:r>
            <w:r w:rsidRPr="004534C2">
              <w:rPr>
                <w:rFonts w:ascii="Verlag Book" w:hAnsi="Verlag Book" w:cstheme="minorHAnsi"/>
                <w:sz w:val="20"/>
                <w:szCs w:val="20"/>
                <w:vertAlign w:val="subscript"/>
              </w:rPr>
              <w:t>pilot</w:t>
            </w:r>
            <w:proofErr w:type="spellEnd"/>
          </w:p>
        </w:tc>
        <w:tc>
          <w:tcPr>
            <w:tcW w:w="988" w:type="dxa"/>
            <w:vMerge w:val="restart"/>
            <w:tcBorders>
              <w:top w:val="single" w:sz="24" w:space="0" w:color="FF6633"/>
            </w:tcBorders>
          </w:tcPr>
          <w:p w14:paraId="0AC9DAB4"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w:t>
            </w:r>
          </w:p>
        </w:tc>
        <w:tc>
          <w:tcPr>
            <w:tcW w:w="1056" w:type="dxa"/>
            <w:vMerge w:val="restart"/>
            <w:tcBorders>
              <w:top w:val="single" w:sz="24" w:space="0" w:color="FF6633"/>
              <w:right w:val="single" w:sz="6" w:space="0" w:color="FFFFFF"/>
            </w:tcBorders>
          </w:tcPr>
          <w:p w14:paraId="7CD7D319"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z w:val="20"/>
                <w:szCs w:val="20"/>
              </w:rPr>
              <w:t>kW</w:t>
            </w: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7ECA709F"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tcBorders>
          </w:tcPr>
          <w:p w14:paraId="374F7E6C"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elektroniczna regulacja temperatury w pomieszczeniu i sterownik dobowy</w:t>
            </w:r>
          </w:p>
        </w:tc>
        <w:tc>
          <w:tcPr>
            <w:tcW w:w="1003" w:type="dxa"/>
            <w:tcBorders>
              <w:right w:val="single" w:sz="4" w:space="0" w:color="FFFFFF"/>
            </w:tcBorders>
          </w:tcPr>
          <w:p w14:paraId="7FB1B60B" w14:textId="77777777"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vMerge/>
            <w:tcBorders>
              <w:left w:val="single" w:sz="4" w:space="0" w:color="FFFFFF"/>
              <w:right w:val="single" w:sz="6" w:space="0" w:color="FFFFFF"/>
            </w:tcBorders>
          </w:tcPr>
          <w:p w14:paraId="5FA1C8C4"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7B41A1B8" w14:textId="77777777" w:rsidTr="00024491">
        <w:tc>
          <w:tcPr>
            <w:tcW w:w="1410" w:type="dxa"/>
            <w:vMerge/>
            <w:tcBorders>
              <w:left w:val="single" w:sz="6" w:space="0" w:color="FFFFFF"/>
              <w:bottom w:val="single" w:sz="4" w:space="0" w:color="FFFFFF"/>
            </w:tcBorders>
          </w:tcPr>
          <w:p w14:paraId="01857B40"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c>
          <w:tcPr>
            <w:tcW w:w="1243" w:type="dxa"/>
            <w:vMerge/>
            <w:tcBorders>
              <w:bottom w:val="single" w:sz="4" w:space="0" w:color="FFFFFF"/>
            </w:tcBorders>
          </w:tcPr>
          <w:p w14:paraId="78D604F6"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988" w:type="dxa"/>
            <w:vMerge/>
            <w:tcBorders>
              <w:bottom w:val="single" w:sz="4" w:space="0" w:color="FFFFFF"/>
            </w:tcBorders>
          </w:tcPr>
          <w:p w14:paraId="458952D8"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1056" w:type="dxa"/>
            <w:vMerge/>
            <w:tcBorders>
              <w:bottom w:val="single" w:sz="4" w:space="0" w:color="FFFFFF"/>
              <w:right w:val="single" w:sz="6" w:space="0" w:color="FFFFFF"/>
            </w:tcBorders>
          </w:tcPr>
          <w:p w14:paraId="403C090D"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251" w:type="dxa"/>
            <w:tcBorders>
              <w:top w:val="single" w:sz="6" w:space="0" w:color="FFFFFF"/>
              <w:left w:val="single" w:sz="6" w:space="0" w:color="FFFFFF"/>
              <w:bottom w:val="single" w:sz="4" w:space="0" w:color="FFFFFF"/>
              <w:right w:val="single" w:sz="6" w:space="0" w:color="FFFFFF"/>
            </w:tcBorders>
            <w:shd w:val="clear" w:color="auto" w:fill="auto"/>
          </w:tcPr>
          <w:p w14:paraId="5A3416BB"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bottom w:val="single" w:sz="6" w:space="0" w:color="FFFFFF"/>
            </w:tcBorders>
          </w:tcPr>
          <w:p w14:paraId="1B58EA10"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elektroniczna regulacja temperatury w pomieszczeniu i sterownik tygodniowy</w:t>
            </w:r>
          </w:p>
        </w:tc>
        <w:tc>
          <w:tcPr>
            <w:tcW w:w="1003" w:type="dxa"/>
            <w:tcBorders>
              <w:bottom w:val="single" w:sz="6" w:space="0" w:color="FFFFFF"/>
              <w:right w:val="single" w:sz="4" w:space="0" w:color="FFFFFF"/>
            </w:tcBorders>
          </w:tcPr>
          <w:p w14:paraId="3D183165" w14:textId="77777777"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vMerge/>
            <w:tcBorders>
              <w:left w:val="single" w:sz="4" w:space="0" w:color="FFFFFF"/>
              <w:bottom w:val="single" w:sz="6" w:space="0" w:color="FFFFFF"/>
              <w:right w:val="single" w:sz="6" w:space="0" w:color="FFFFFF"/>
            </w:tcBorders>
          </w:tcPr>
          <w:p w14:paraId="642BB167"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21FBA9EE" w14:textId="77777777" w:rsidTr="00024491">
        <w:tc>
          <w:tcPr>
            <w:tcW w:w="4697" w:type="dxa"/>
            <w:gridSpan w:val="4"/>
            <w:vMerge w:val="restart"/>
            <w:tcBorders>
              <w:top w:val="single" w:sz="4" w:space="0" w:color="FFFFFF"/>
              <w:left w:val="single" w:sz="6" w:space="0" w:color="FFFFFF"/>
              <w:right w:val="single" w:sz="6" w:space="0" w:color="FFFFFF"/>
            </w:tcBorders>
          </w:tcPr>
          <w:p w14:paraId="1FE5FFDD"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55958A0A"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4900" w:type="dxa"/>
            <w:gridSpan w:val="4"/>
            <w:tcBorders>
              <w:top w:val="single" w:sz="6" w:space="0" w:color="FFFFFF"/>
              <w:left w:val="single" w:sz="6" w:space="0" w:color="FFFFFF"/>
              <w:bottom w:val="single" w:sz="24" w:space="0" w:color="FF6633"/>
              <w:right w:val="single" w:sz="6" w:space="0" w:color="FFFFFF"/>
            </w:tcBorders>
          </w:tcPr>
          <w:p w14:paraId="64DD89C8" w14:textId="77777777" w:rsidR="00E65D21" w:rsidRPr="004534C2" w:rsidRDefault="00E65D21" w:rsidP="00E65D21">
            <w:pPr>
              <w:tabs>
                <w:tab w:val="left" w:pos="383"/>
              </w:tabs>
              <w:spacing w:before="120" w:after="0"/>
              <w:ind w:firstLine="0"/>
              <w:jc w:val="left"/>
              <w:rPr>
                <w:rFonts w:ascii="Verlag Black" w:hAnsi="Verlag Black" w:cstheme="minorHAnsi"/>
                <w:sz w:val="20"/>
                <w:szCs w:val="20"/>
              </w:rPr>
            </w:pPr>
            <w:r w:rsidRPr="004534C2">
              <w:rPr>
                <w:rFonts w:ascii="Verlag Black" w:hAnsi="Verlag Black" w:cstheme="minorHAnsi"/>
                <w:sz w:val="20"/>
                <w:szCs w:val="20"/>
              </w:rPr>
              <w:t>Inne opcje regulacji (można wybrać kilka)</w:t>
            </w:r>
          </w:p>
        </w:tc>
      </w:tr>
      <w:tr w:rsidR="00E65D21" w:rsidRPr="004534C2" w14:paraId="1767A9A6" w14:textId="77777777" w:rsidTr="00024491">
        <w:tc>
          <w:tcPr>
            <w:tcW w:w="4697" w:type="dxa"/>
            <w:gridSpan w:val="4"/>
            <w:vMerge/>
            <w:tcBorders>
              <w:top w:val="single" w:sz="24" w:space="0" w:color="FF6633"/>
              <w:left w:val="single" w:sz="6" w:space="0" w:color="FFFFFF"/>
              <w:right w:val="single" w:sz="6" w:space="0" w:color="FFFFFF"/>
            </w:tcBorders>
          </w:tcPr>
          <w:p w14:paraId="4EB2D4FE"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251" w:type="dxa"/>
            <w:tcBorders>
              <w:top w:val="single" w:sz="24" w:space="0" w:color="FF6633"/>
              <w:left w:val="single" w:sz="6" w:space="0" w:color="FFFFFF"/>
              <w:bottom w:val="single" w:sz="6" w:space="0" w:color="FFFFFF"/>
              <w:right w:val="single" w:sz="6" w:space="0" w:color="FFFFFF"/>
            </w:tcBorders>
            <w:shd w:val="clear" w:color="auto" w:fill="auto"/>
          </w:tcPr>
          <w:p w14:paraId="3DA203B1"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top w:val="single" w:sz="24" w:space="0" w:color="FF6633"/>
              <w:left w:val="single" w:sz="6" w:space="0" w:color="FFFFFF"/>
            </w:tcBorders>
          </w:tcPr>
          <w:p w14:paraId="0B747AF7"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regulacja temperatury w pomieszczeniu z wykrywaniem obecności</w:t>
            </w:r>
          </w:p>
        </w:tc>
        <w:tc>
          <w:tcPr>
            <w:tcW w:w="1003" w:type="dxa"/>
            <w:tcBorders>
              <w:top w:val="single" w:sz="24" w:space="0" w:color="FF6633"/>
              <w:right w:val="single" w:sz="4" w:space="0" w:color="FFFFFF"/>
            </w:tcBorders>
          </w:tcPr>
          <w:p w14:paraId="0E9E0B28" w14:textId="77777777"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tcBorders>
              <w:top w:val="single" w:sz="24" w:space="0" w:color="FF6633"/>
              <w:left w:val="single" w:sz="4" w:space="0" w:color="FFFFFF"/>
              <w:bottom w:val="single" w:sz="4" w:space="0" w:color="FFFFFF"/>
              <w:right w:val="single" w:sz="6" w:space="0" w:color="FFFFFF"/>
            </w:tcBorders>
          </w:tcPr>
          <w:p w14:paraId="601EC490" w14:textId="5F7BB533"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125BEDB5" w14:textId="77777777" w:rsidTr="005C21DB">
        <w:tc>
          <w:tcPr>
            <w:tcW w:w="4697" w:type="dxa"/>
            <w:gridSpan w:val="4"/>
            <w:vMerge/>
            <w:tcBorders>
              <w:left w:val="single" w:sz="6" w:space="0" w:color="FFFFFF"/>
              <w:bottom w:val="single" w:sz="6" w:space="0" w:color="FFFFFF"/>
              <w:right w:val="single" w:sz="6" w:space="0" w:color="FFFFFF"/>
            </w:tcBorders>
          </w:tcPr>
          <w:p w14:paraId="7EE3F6E7"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0A840591"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tcBorders>
          </w:tcPr>
          <w:p w14:paraId="05D632B8"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regulacja temperatury w pomieszczeniu z wykrywaniem otwartego okna</w:t>
            </w:r>
          </w:p>
        </w:tc>
        <w:tc>
          <w:tcPr>
            <w:tcW w:w="1003" w:type="dxa"/>
            <w:tcBorders>
              <w:right w:val="single" w:sz="4" w:space="0" w:color="FFFFFF"/>
            </w:tcBorders>
          </w:tcPr>
          <w:p w14:paraId="05646250" w14:textId="77777777" w:rsidR="00E65D21" w:rsidRPr="004534C2" w:rsidRDefault="00E65D21" w:rsidP="00E65D21">
            <w:pPr>
              <w:tabs>
                <w:tab w:val="left" w:pos="383"/>
              </w:tabs>
              <w:spacing w:before="160"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tcBorders>
              <w:top w:val="single" w:sz="4" w:space="0" w:color="FFFFFF"/>
              <w:left w:val="single" w:sz="4" w:space="0" w:color="FFFFFF"/>
              <w:bottom w:val="single" w:sz="4" w:space="0" w:color="FFFFFF"/>
              <w:right w:val="single" w:sz="6" w:space="0" w:color="FFFFFF"/>
            </w:tcBorders>
          </w:tcPr>
          <w:p w14:paraId="771C43A4"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r w:rsidR="00E65D21" w:rsidRPr="004534C2" w14:paraId="454C4BE9" w14:textId="77777777" w:rsidTr="005C21DB">
        <w:tc>
          <w:tcPr>
            <w:tcW w:w="4697" w:type="dxa"/>
            <w:gridSpan w:val="4"/>
            <w:vMerge/>
            <w:tcBorders>
              <w:top w:val="single" w:sz="6" w:space="0" w:color="FFFFFF"/>
              <w:left w:val="single" w:sz="6" w:space="0" w:color="FFFFFF"/>
              <w:bottom w:val="single" w:sz="6" w:space="0" w:color="FFFFFF"/>
              <w:right w:val="single" w:sz="6" w:space="0" w:color="FFFFFF"/>
            </w:tcBorders>
          </w:tcPr>
          <w:p w14:paraId="6BBAE76F" w14:textId="77777777" w:rsidR="00E65D21" w:rsidRPr="004534C2" w:rsidRDefault="00E65D21" w:rsidP="00E65D21">
            <w:pPr>
              <w:tabs>
                <w:tab w:val="left" w:pos="383"/>
              </w:tabs>
              <w:spacing w:after="0"/>
              <w:ind w:firstLine="0"/>
              <w:jc w:val="center"/>
              <w:rPr>
                <w:rFonts w:ascii="Verlag Book" w:hAnsi="Verlag Book" w:cstheme="minorHAnsi"/>
                <w:sz w:val="20"/>
                <w:szCs w:val="20"/>
              </w:rPr>
            </w:pPr>
          </w:p>
        </w:tc>
        <w:tc>
          <w:tcPr>
            <w:tcW w:w="251" w:type="dxa"/>
            <w:tcBorders>
              <w:top w:val="single" w:sz="6" w:space="0" w:color="FFFFFF"/>
              <w:left w:val="single" w:sz="6" w:space="0" w:color="FFFFFF"/>
              <w:bottom w:val="single" w:sz="6" w:space="0" w:color="FFFFFF"/>
              <w:right w:val="single" w:sz="6" w:space="0" w:color="FFFFFF"/>
            </w:tcBorders>
            <w:shd w:val="clear" w:color="auto" w:fill="auto"/>
          </w:tcPr>
          <w:p w14:paraId="7C4D6D61" w14:textId="77777777" w:rsidR="00E65D21" w:rsidRPr="004534C2" w:rsidRDefault="00E65D21" w:rsidP="00E65D21">
            <w:pPr>
              <w:tabs>
                <w:tab w:val="left" w:pos="383"/>
              </w:tabs>
              <w:spacing w:after="0"/>
              <w:ind w:firstLine="0"/>
              <w:jc w:val="left"/>
              <w:rPr>
                <w:rFonts w:ascii="Verlag Book" w:hAnsi="Verlag Book" w:cstheme="minorHAnsi"/>
                <w:color w:val="AE7C58"/>
                <w:sz w:val="22"/>
              </w:rPr>
            </w:pPr>
          </w:p>
        </w:tc>
        <w:tc>
          <w:tcPr>
            <w:tcW w:w="2844" w:type="dxa"/>
            <w:gridSpan w:val="2"/>
            <w:tcBorders>
              <w:left w:val="single" w:sz="6" w:space="0" w:color="FFFFFF"/>
              <w:bottom w:val="single" w:sz="6" w:space="0" w:color="FFFFFF"/>
            </w:tcBorders>
          </w:tcPr>
          <w:p w14:paraId="416A1D59" w14:textId="77777777" w:rsidR="00E65D21" w:rsidRPr="004534C2" w:rsidRDefault="00E65D21" w:rsidP="00E65D21">
            <w:pPr>
              <w:tabs>
                <w:tab w:val="left" w:pos="383"/>
              </w:tabs>
              <w:spacing w:after="0"/>
              <w:ind w:firstLine="0"/>
              <w:jc w:val="left"/>
              <w:rPr>
                <w:rFonts w:ascii="Verlag Book" w:hAnsi="Verlag Book" w:cstheme="minorHAnsi"/>
                <w:sz w:val="20"/>
                <w:szCs w:val="20"/>
              </w:rPr>
            </w:pPr>
            <w:r w:rsidRPr="004534C2">
              <w:rPr>
                <w:rFonts w:ascii="Verlag Book" w:hAnsi="Verlag Book" w:cstheme="minorHAnsi"/>
                <w:sz w:val="20"/>
                <w:szCs w:val="20"/>
              </w:rPr>
              <w:t>opcja regulacji na odległość</w:t>
            </w:r>
          </w:p>
        </w:tc>
        <w:tc>
          <w:tcPr>
            <w:tcW w:w="1003" w:type="dxa"/>
            <w:tcBorders>
              <w:bottom w:val="single" w:sz="6" w:space="0" w:color="FFFFFF"/>
              <w:right w:val="single" w:sz="4" w:space="0" w:color="FFFFFF"/>
            </w:tcBorders>
          </w:tcPr>
          <w:p w14:paraId="1EF4A398" w14:textId="77777777" w:rsidR="00E65D21" w:rsidRPr="004534C2" w:rsidRDefault="00E65D21" w:rsidP="00E65D21">
            <w:pPr>
              <w:tabs>
                <w:tab w:val="left" w:pos="383"/>
              </w:tabs>
              <w:spacing w:after="0"/>
              <w:ind w:firstLine="0"/>
              <w:jc w:val="center"/>
              <w:rPr>
                <w:rFonts w:ascii="Verlag Book" w:hAnsi="Verlag Book" w:cstheme="minorHAnsi"/>
                <w:sz w:val="20"/>
                <w:szCs w:val="20"/>
              </w:rPr>
            </w:pPr>
            <w:r w:rsidRPr="004534C2">
              <w:rPr>
                <w:rFonts w:ascii="Verlag Book" w:hAnsi="Verlag Book" w:cstheme="minorHAnsi"/>
                <w:strike/>
                <w:sz w:val="20"/>
                <w:szCs w:val="20"/>
              </w:rPr>
              <w:t>tak</w:t>
            </w:r>
            <w:r w:rsidRPr="004534C2">
              <w:rPr>
                <w:rFonts w:ascii="Verlag Book" w:hAnsi="Verlag Book" w:cstheme="minorHAnsi"/>
                <w:sz w:val="20"/>
                <w:szCs w:val="20"/>
              </w:rPr>
              <w:t>/nie</w:t>
            </w:r>
          </w:p>
        </w:tc>
        <w:tc>
          <w:tcPr>
            <w:tcW w:w="1053" w:type="dxa"/>
            <w:tcBorders>
              <w:top w:val="single" w:sz="4" w:space="0" w:color="FFFFFF"/>
              <w:left w:val="single" w:sz="4" w:space="0" w:color="FFFFFF"/>
              <w:bottom w:val="single" w:sz="6" w:space="0" w:color="FFFFFF"/>
              <w:right w:val="single" w:sz="6" w:space="0" w:color="FFFFFF"/>
            </w:tcBorders>
          </w:tcPr>
          <w:p w14:paraId="2A34C3E7" w14:textId="77777777" w:rsidR="00E65D21" w:rsidRPr="004534C2" w:rsidRDefault="00E65D21" w:rsidP="00E65D21">
            <w:pPr>
              <w:tabs>
                <w:tab w:val="left" w:pos="383"/>
              </w:tabs>
              <w:spacing w:after="0"/>
              <w:ind w:firstLine="0"/>
              <w:jc w:val="left"/>
              <w:rPr>
                <w:rFonts w:ascii="Verlag Book" w:hAnsi="Verlag Book" w:cstheme="minorHAnsi"/>
                <w:sz w:val="20"/>
                <w:szCs w:val="20"/>
              </w:rPr>
            </w:pPr>
          </w:p>
        </w:tc>
      </w:tr>
    </w:tbl>
    <w:p w14:paraId="1B08FF11" w14:textId="7FC169F3" w:rsidR="00E65D21" w:rsidRPr="004534C2" w:rsidRDefault="00E65D21" w:rsidP="00E65D21">
      <w:pPr>
        <w:spacing w:after="160" w:line="259" w:lineRule="auto"/>
        <w:ind w:firstLine="0"/>
        <w:jc w:val="center"/>
        <w:rPr>
          <w:rFonts w:ascii="Verlag Book" w:eastAsia="Calibri" w:hAnsi="Verlag Book" w:cstheme="minorHAnsi"/>
          <w:sz w:val="22"/>
        </w:rPr>
      </w:pPr>
    </w:p>
    <w:tbl>
      <w:tblPr>
        <w:tblStyle w:val="Tabela-Siatka2"/>
        <w:tblW w:w="0" w:type="auto"/>
        <w:tblLook w:val="04A0" w:firstRow="1" w:lastRow="0" w:firstColumn="1" w:lastColumn="0" w:noHBand="0" w:noVBand="1"/>
      </w:tblPr>
      <w:tblGrid>
        <w:gridCol w:w="9848"/>
      </w:tblGrid>
      <w:tr w:rsidR="00E65D21" w:rsidRPr="004534C2" w14:paraId="52C46DAF" w14:textId="77777777" w:rsidTr="00024491">
        <w:tc>
          <w:tcPr>
            <w:tcW w:w="10194" w:type="dxa"/>
            <w:tcBorders>
              <w:top w:val="single" w:sz="6" w:space="0" w:color="FFFFFF"/>
              <w:left w:val="single" w:sz="6" w:space="0" w:color="FFFFFF"/>
              <w:bottom w:val="single" w:sz="24" w:space="0" w:color="FF6633"/>
              <w:right w:val="single" w:sz="6" w:space="0" w:color="FFFFFF"/>
            </w:tcBorders>
          </w:tcPr>
          <w:p w14:paraId="432DE559" w14:textId="77777777" w:rsidR="00E65D21" w:rsidRPr="004534C2" w:rsidRDefault="00E65D21" w:rsidP="00E65D21">
            <w:pPr>
              <w:spacing w:after="0"/>
              <w:ind w:firstLine="0"/>
              <w:jc w:val="left"/>
              <w:rPr>
                <w:rFonts w:ascii="Verlag Black" w:hAnsi="Verlag Black" w:cstheme="minorHAnsi"/>
                <w:sz w:val="22"/>
              </w:rPr>
            </w:pPr>
            <w:r w:rsidRPr="004534C2">
              <w:rPr>
                <w:rFonts w:ascii="Verlag Black" w:hAnsi="Verlag Black" w:cstheme="minorHAnsi"/>
                <w:sz w:val="22"/>
              </w:rPr>
              <w:t>Nazwa/imię i nazwisko oraz adres producenta lub jego upoważnionego przedstawiciela:</w:t>
            </w:r>
          </w:p>
        </w:tc>
      </w:tr>
      <w:tr w:rsidR="00E65D21" w:rsidRPr="00BE42F5" w14:paraId="5742882C" w14:textId="77777777" w:rsidTr="00024491">
        <w:tc>
          <w:tcPr>
            <w:tcW w:w="10194" w:type="dxa"/>
            <w:tcBorders>
              <w:top w:val="single" w:sz="24" w:space="0" w:color="FF6633"/>
              <w:left w:val="single" w:sz="6" w:space="0" w:color="FFFFFF"/>
              <w:bottom w:val="single" w:sz="6" w:space="0" w:color="FFFFFF"/>
              <w:right w:val="single" w:sz="6" w:space="0" w:color="FFFFFF"/>
            </w:tcBorders>
          </w:tcPr>
          <w:p w14:paraId="57FCD827" w14:textId="77777777" w:rsidR="00A96917" w:rsidRPr="004E7CD8" w:rsidRDefault="00A96917" w:rsidP="00A96917">
            <w:pPr>
              <w:spacing w:before="20" w:after="20"/>
              <w:ind w:firstLine="0"/>
              <w:rPr>
                <w:rFonts w:ascii="Verlag Book" w:hAnsi="Verlag Book"/>
                <w:color w:val="000000"/>
                <w:sz w:val="19"/>
                <w:szCs w:val="19"/>
                <w:shd w:val="clear" w:color="auto" w:fill="FFFFFF"/>
                <w:lang w:val="en-US"/>
              </w:rPr>
            </w:pPr>
            <w:r w:rsidRPr="004E7CD8">
              <w:rPr>
                <w:rFonts w:ascii="Verlag Book" w:hAnsi="Verlag Book"/>
                <w:color w:val="000000"/>
                <w:sz w:val="19"/>
                <w:szCs w:val="19"/>
                <w:shd w:val="clear" w:color="auto" w:fill="FFFFFF"/>
                <w:lang w:val="en-US"/>
              </w:rPr>
              <w:t>SIA „Baltic High Technology”</w:t>
            </w:r>
          </w:p>
          <w:p w14:paraId="19FD3519" w14:textId="77777777" w:rsidR="00A96917" w:rsidRDefault="00A96917" w:rsidP="00A96917">
            <w:pPr>
              <w:spacing w:after="0"/>
              <w:ind w:firstLine="0"/>
              <w:jc w:val="left"/>
              <w:rPr>
                <w:rFonts w:ascii="AppleSystemUIFont" w:hAnsi="AppleSystemUIFont" w:cs="AppleSystemUIFont"/>
                <w:sz w:val="20"/>
                <w:szCs w:val="20"/>
                <w:lang w:val="en-US"/>
              </w:rPr>
            </w:pPr>
            <w:proofErr w:type="spellStart"/>
            <w:r w:rsidRPr="00255C92">
              <w:rPr>
                <w:rFonts w:ascii="AppleSystemUIFont" w:hAnsi="AppleSystemUIFont" w:cs="AppleSystemUIFont"/>
                <w:sz w:val="20"/>
                <w:szCs w:val="20"/>
                <w:lang w:val="en-US"/>
              </w:rPr>
              <w:t>Atlantijas</w:t>
            </w:r>
            <w:proofErr w:type="spellEnd"/>
            <w:r w:rsidRPr="00255C92">
              <w:rPr>
                <w:rFonts w:ascii="AppleSystemUIFont" w:hAnsi="AppleSystemUIFont" w:cs="AppleSystemUIFont"/>
                <w:sz w:val="20"/>
                <w:szCs w:val="20"/>
                <w:lang w:val="en-US"/>
              </w:rPr>
              <w:t xml:space="preserve"> </w:t>
            </w:r>
            <w:proofErr w:type="spellStart"/>
            <w:r w:rsidRPr="00255C92">
              <w:rPr>
                <w:rFonts w:ascii="AppleSystemUIFont" w:hAnsi="AppleSystemUIFont" w:cs="AppleSystemUIFont"/>
                <w:sz w:val="20"/>
                <w:szCs w:val="20"/>
                <w:lang w:val="en-US"/>
              </w:rPr>
              <w:t>iela</w:t>
            </w:r>
            <w:proofErr w:type="spellEnd"/>
            <w:r w:rsidRPr="00255C92">
              <w:rPr>
                <w:rFonts w:ascii="AppleSystemUIFont" w:hAnsi="AppleSystemUIFont" w:cs="AppleSystemUIFont"/>
                <w:sz w:val="20"/>
                <w:szCs w:val="20"/>
                <w:lang w:val="en-US"/>
              </w:rPr>
              <w:t xml:space="preserve"> 15, </w:t>
            </w:r>
          </w:p>
          <w:p w14:paraId="21EACD43" w14:textId="77777777" w:rsidR="00A96917" w:rsidRDefault="00A96917" w:rsidP="00A96917">
            <w:pPr>
              <w:spacing w:after="0"/>
              <w:ind w:firstLine="0"/>
              <w:jc w:val="left"/>
              <w:rPr>
                <w:rFonts w:ascii="AppleSystemUIFont" w:hAnsi="AppleSystemUIFont" w:cs="AppleSystemUIFont"/>
                <w:sz w:val="20"/>
                <w:szCs w:val="20"/>
                <w:lang w:val="en-US"/>
              </w:rPr>
            </w:pPr>
            <w:r w:rsidRPr="00255C92">
              <w:rPr>
                <w:rFonts w:ascii="AppleSystemUIFont" w:hAnsi="AppleSystemUIFont" w:cs="AppleSystemUIFont"/>
                <w:sz w:val="20"/>
                <w:szCs w:val="20"/>
                <w:lang w:val="en-US"/>
              </w:rPr>
              <w:t xml:space="preserve">LV-1015, </w:t>
            </w:r>
            <w:proofErr w:type="spellStart"/>
            <w:r w:rsidRPr="00255C92">
              <w:rPr>
                <w:rFonts w:ascii="AppleSystemUIFont" w:hAnsi="AppleSystemUIFont" w:cs="AppleSystemUIFont"/>
                <w:sz w:val="20"/>
                <w:szCs w:val="20"/>
                <w:lang w:val="en-US"/>
              </w:rPr>
              <w:t>Rīga</w:t>
            </w:r>
            <w:proofErr w:type="spellEnd"/>
            <w:r w:rsidRPr="00255C92">
              <w:rPr>
                <w:rFonts w:ascii="AppleSystemUIFont" w:hAnsi="AppleSystemUIFont" w:cs="AppleSystemUIFont"/>
                <w:sz w:val="20"/>
                <w:szCs w:val="20"/>
                <w:lang w:val="en-US"/>
              </w:rPr>
              <w:t>, Latvia</w:t>
            </w:r>
          </w:p>
          <w:p w14:paraId="5BFCCBDE" w14:textId="77777777" w:rsidR="00024491" w:rsidRPr="00BE42F5" w:rsidRDefault="00024491" w:rsidP="00024491">
            <w:pPr>
              <w:spacing w:after="0"/>
              <w:ind w:firstLine="0"/>
              <w:jc w:val="left"/>
              <w:rPr>
                <w:rFonts w:ascii="Verlag Book" w:hAnsi="Verlag Book" w:cstheme="minorHAnsi"/>
                <w:sz w:val="20"/>
                <w:szCs w:val="20"/>
                <w:lang w:val="en-US"/>
              </w:rPr>
            </w:pPr>
          </w:p>
          <w:p w14:paraId="26599F57" w14:textId="5660F7F9" w:rsidR="00E65D21" w:rsidRPr="00BE42F5" w:rsidRDefault="00024491" w:rsidP="00E65D21">
            <w:pPr>
              <w:spacing w:after="0"/>
              <w:ind w:firstLine="0"/>
              <w:jc w:val="left"/>
              <w:rPr>
                <w:rFonts w:ascii="Verlag Book" w:hAnsi="Verlag Book" w:cstheme="minorHAnsi"/>
                <w:sz w:val="22"/>
                <w:lang w:val="en-US"/>
              </w:rPr>
            </w:pPr>
            <w:r w:rsidRPr="00024491">
              <w:rPr>
                <w:rFonts w:ascii="Verlag Book" w:hAnsi="Verlag Book" w:cstheme="minorHAnsi"/>
                <w:sz w:val="20"/>
                <w:szCs w:val="20"/>
                <w:lang w:val="en-US"/>
              </w:rPr>
              <w:t xml:space="preserve">Raimonds </w:t>
            </w:r>
            <w:proofErr w:type="spellStart"/>
            <w:r w:rsidRPr="00024491">
              <w:rPr>
                <w:rFonts w:ascii="Verlag Book" w:hAnsi="Verlag Book" w:cstheme="minorHAnsi"/>
                <w:sz w:val="20"/>
                <w:szCs w:val="20"/>
                <w:lang w:val="en-US"/>
              </w:rPr>
              <w:t>Geislers</w:t>
            </w:r>
            <w:proofErr w:type="spellEnd"/>
            <w:r w:rsidRPr="00024491">
              <w:rPr>
                <w:rFonts w:ascii="Verlag Book" w:hAnsi="Verlag Book" w:cstheme="minorHAnsi"/>
                <w:sz w:val="20"/>
                <w:szCs w:val="20"/>
                <w:lang w:val="en-US"/>
              </w:rPr>
              <w:t xml:space="preserve"> - Company director</w:t>
            </w:r>
          </w:p>
        </w:tc>
      </w:tr>
      <w:bookmarkEnd w:id="84"/>
    </w:tbl>
    <w:p w14:paraId="55B455DD" w14:textId="5AAD73C5" w:rsidR="005C21DB" w:rsidRPr="00BE42F5" w:rsidRDefault="005C21DB">
      <w:pPr>
        <w:spacing w:after="160" w:line="259" w:lineRule="auto"/>
        <w:ind w:firstLine="0"/>
        <w:jc w:val="left"/>
        <w:rPr>
          <w:rFonts w:ascii="Verlag Book" w:hAnsi="Verlag Book"/>
          <w:sz w:val="12"/>
          <w:szCs w:val="12"/>
          <w:lang w:val="en-US"/>
        </w:rPr>
      </w:pPr>
    </w:p>
    <w:p w14:paraId="45056893" w14:textId="66531282" w:rsidR="005C21DB" w:rsidRPr="00BE42F5" w:rsidRDefault="005C21DB">
      <w:pPr>
        <w:spacing w:after="160" w:line="259" w:lineRule="auto"/>
        <w:ind w:firstLine="0"/>
        <w:jc w:val="left"/>
        <w:rPr>
          <w:sz w:val="12"/>
          <w:szCs w:val="12"/>
          <w:lang w:val="en-US"/>
        </w:rPr>
      </w:pPr>
      <w:r w:rsidRPr="00BE42F5">
        <w:rPr>
          <w:sz w:val="12"/>
          <w:szCs w:val="12"/>
          <w:lang w:val="en-US"/>
        </w:rPr>
        <w:br w:type="page"/>
      </w:r>
    </w:p>
    <w:p w14:paraId="1A95BFC9" w14:textId="77777777" w:rsidR="00622F06" w:rsidRPr="00BE42F5" w:rsidRDefault="00622F06">
      <w:pPr>
        <w:spacing w:after="160" w:line="259" w:lineRule="auto"/>
        <w:ind w:firstLine="0"/>
        <w:jc w:val="left"/>
        <w:rPr>
          <w:sz w:val="12"/>
          <w:szCs w:val="12"/>
          <w:lang w:val="en-US"/>
        </w:rPr>
      </w:pPr>
    </w:p>
    <w:p w14:paraId="56FA065B" w14:textId="77777777" w:rsidR="00E65D21" w:rsidRPr="00BE42F5" w:rsidRDefault="00E65D21">
      <w:pPr>
        <w:spacing w:after="160" w:line="259" w:lineRule="auto"/>
        <w:ind w:firstLine="0"/>
        <w:jc w:val="left"/>
        <w:rPr>
          <w:sz w:val="12"/>
          <w:szCs w:val="12"/>
          <w:lang w:val="en-US"/>
        </w:rPr>
      </w:pPr>
    </w:p>
    <w:p w14:paraId="3C1E54CC" w14:textId="77777777" w:rsidR="00E65D21" w:rsidRPr="00BE42F5" w:rsidRDefault="00E65D21">
      <w:pPr>
        <w:spacing w:after="160" w:line="259" w:lineRule="auto"/>
        <w:ind w:firstLine="0"/>
        <w:jc w:val="left"/>
        <w:rPr>
          <w:sz w:val="12"/>
          <w:szCs w:val="12"/>
          <w:lang w:val="en-US"/>
        </w:rPr>
      </w:pPr>
    </w:p>
    <w:p w14:paraId="2F511317" w14:textId="77777777" w:rsidR="00E65D21" w:rsidRPr="00BE42F5" w:rsidRDefault="00E65D21">
      <w:pPr>
        <w:spacing w:after="160" w:line="259" w:lineRule="auto"/>
        <w:ind w:firstLine="0"/>
        <w:jc w:val="left"/>
        <w:rPr>
          <w:sz w:val="12"/>
          <w:szCs w:val="12"/>
          <w:lang w:val="en-US"/>
        </w:rPr>
      </w:pPr>
    </w:p>
    <w:p w14:paraId="448CB7DC" w14:textId="54561D51" w:rsidR="00E65D21" w:rsidRPr="00BE42F5" w:rsidRDefault="00E65D21">
      <w:pPr>
        <w:spacing w:after="160" w:line="259" w:lineRule="auto"/>
        <w:ind w:firstLine="0"/>
        <w:jc w:val="left"/>
        <w:rPr>
          <w:sz w:val="12"/>
          <w:szCs w:val="12"/>
          <w:lang w:val="en-US"/>
        </w:rPr>
        <w:sectPr w:rsidR="00E65D21" w:rsidRPr="00BE42F5" w:rsidSect="00891C29">
          <w:pgSz w:w="11906" w:h="16838" w:code="9"/>
          <w:pgMar w:top="1021" w:right="1021" w:bottom="1021" w:left="1021" w:header="680" w:footer="680" w:gutter="0"/>
          <w:cols w:space="708"/>
          <w:docGrid w:linePitch="360"/>
        </w:sectPr>
      </w:pPr>
    </w:p>
    <w:p w14:paraId="6FB06CA7" w14:textId="1A59B9B2" w:rsidR="00802DB4" w:rsidRPr="00BE42F5" w:rsidRDefault="00802DB4" w:rsidP="007256D1">
      <w:pPr>
        <w:pStyle w:val="front1"/>
        <w:tabs>
          <w:tab w:val="left" w:pos="567"/>
        </w:tabs>
        <w:spacing w:after="0"/>
        <w:ind w:firstLine="0"/>
        <w:jc w:val="left"/>
        <w:rPr>
          <w:lang w:val="en-US"/>
        </w:rPr>
      </w:pPr>
    </w:p>
    <w:p w14:paraId="7F35AD6A" w14:textId="77777777" w:rsidR="00A96917" w:rsidRPr="004D2642" w:rsidRDefault="00A96917" w:rsidP="00A96917">
      <w:pPr>
        <w:spacing w:after="160"/>
        <w:jc w:val="left"/>
        <w:rPr>
          <w:rFonts w:ascii="Verlag Book" w:hAnsi="Verlag Book"/>
          <w:sz w:val="12"/>
          <w:szCs w:val="12"/>
          <w:lang w:val="en-US"/>
        </w:rPr>
      </w:pPr>
    </w:p>
    <w:p w14:paraId="494AADD9" w14:textId="77777777" w:rsidR="00A96917" w:rsidRPr="004D2642" w:rsidRDefault="00A96917" w:rsidP="00A96917">
      <w:pPr>
        <w:spacing w:after="160"/>
        <w:jc w:val="left"/>
        <w:rPr>
          <w:rFonts w:ascii="Verlag Book" w:hAnsi="Verlag Book"/>
          <w:sz w:val="12"/>
          <w:szCs w:val="12"/>
          <w:lang w:val="en-US"/>
        </w:rPr>
      </w:pPr>
    </w:p>
    <w:p w14:paraId="50FC3EDD" w14:textId="62C6C1B9" w:rsidR="00A96917" w:rsidRPr="004D2642" w:rsidRDefault="00A96917" w:rsidP="00A96917">
      <w:pPr>
        <w:spacing w:after="160"/>
        <w:jc w:val="left"/>
        <w:rPr>
          <w:rFonts w:ascii="Verlag Book" w:hAnsi="Verlag Book"/>
          <w:sz w:val="12"/>
          <w:szCs w:val="12"/>
          <w:lang w:val="en-US"/>
        </w:rPr>
      </w:pPr>
      <w:r>
        <w:rPr>
          <w:noProof/>
          <w:sz w:val="12"/>
          <w:szCs w:val="12"/>
        </w:rPr>
        <w:drawing>
          <wp:anchor distT="0" distB="0" distL="114300" distR="114300" simplePos="0" relativeHeight="251667456" behindDoc="0" locked="0" layoutInCell="1" allowOverlap="1" wp14:anchorId="244E58CF" wp14:editId="4CDFD7B7">
            <wp:simplePos x="0" y="0"/>
            <wp:positionH relativeFrom="column">
              <wp:posOffset>-648335</wp:posOffset>
            </wp:positionH>
            <wp:positionV relativeFrom="paragraph">
              <wp:posOffset>336550</wp:posOffset>
            </wp:positionV>
            <wp:extent cx="7499985" cy="2613025"/>
            <wp:effectExtent l="0" t="0" r="5715" b="3175"/>
            <wp:wrapTopAndBottom/>
            <wp:docPr id="38480213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02137" name="Obraz 384802137"/>
                    <pic:cNvPicPr/>
                  </pic:nvPicPr>
                  <pic:blipFill>
                    <a:blip r:embed="rId66">
                      <a:extLst>
                        <a:ext uri="{28A0092B-C50C-407E-A947-70E740481C1C}">
                          <a14:useLocalDpi xmlns:a14="http://schemas.microsoft.com/office/drawing/2010/main" val="0"/>
                        </a:ext>
                      </a:extLst>
                    </a:blip>
                    <a:stretch>
                      <a:fillRect/>
                    </a:stretch>
                  </pic:blipFill>
                  <pic:spPr>
                    <a:xfrm>
                      <a:off x="0" y="0"/>
                      <a:ext cx="7499985" cy="2613025"/>
                    </a:xfrm>
                    <a:prstGeom prst="rect">
                      <a:avLst/>
                    </a:prstGeom>
                  </pic:spPr>
                </pic:pic>
              </a:graphicData>
            </a:graphic>
            <wp14:sizeRelH relativeFrom="page">
              <wp14:pctWidth>0</wp14:pctWidth>
            </wp14:sizeRelH>
            <wp14:sizeRelV relativeFrom="page">
              <wp14:pctHeight>0</wp14:pctHeight>
            </wp14:sizeRelV>
          </wp:anchor>
        </w:drawing>
      </w:r>
    </w:p>
    <w:p w14:paraId="780486BD" w14:textId="5F65E31D" w:rsidR="00A96917" w:rsidRPr="004D2642" w:rsidRDefault="00A96917" w:rsidP="00A96917">
      <w:pPr>
        <w:spacing w:after="160"/>
        <w:jc w:val="left"/>
        <w:rPr>
          <w:rFonts w:ascii="Verlag Book" w:hAnsi="Verlag Book"/>
          <w:sz w:val="12"/>
          <w:szCs w:val="12"/>
          <w:lang w:val="en-US"/>
        </w:rPr>
      </w:pPr>
    </w:p>
    <w:p w14:paraId="60B1F46C" w14:textId="7476267B" w:rsidR="00A96917" w:rsidRPr="004D2642" w:rsidRDefault="00A96917" w:rsidP="00A96917">
      <w:pPr>
        <w:spacing w:after="160"/>
        <w:jc w:val="left"/>
        <w:rPr>
          <w:rFonts w:ascii="Verlag Book" w:hAnsi="Verlag Book"/>
          <w:sz w:val="12"/>
          <w:szCs w:val="12"/>
          <w:lang w:val="en-US"/>
        </w:rPr>
      </w:pPr>
    </w:p>
    <w:p w14:paraId="25FAC580" w14:textId="34336A02" w:rsidR="00A96917" w:rsidRPr="004D2642" w:rsidRDefault="00A96917" w:rsidP="00A96917">
      <w:pPr>
        <w:spacing w:after="160"/>
        <w:jc w:val="left"/>
        <w:rPr>
          <w:rFonts w:ascii="Verlag Book" w:hAnsi="Verlag Book"/>
          <w:sz w:val="12"/>
          <w:szCs w:val="12"/>
          <w:lang w:val="en-US"/>
        </w:rPr>
      </w:pPr>
    </w:p>
    <w:p w14:paraId="2077996B" w14:textId="511904C2" w:rsidR="00A96917" w:rsidRPr="004D2642" w:rsidRDefault="00A96917" w:rsidP="00A96917">
      <w:pPr>
        <w:spacing w:after="160"/>
        <w:jc w:val="left"/>
        <w:rPr>
          <w:rFonts w:ascii="Verlag Book" w:hAnsi="Verlag Book"/>
          <w:sz w:val="12"/>
          <w:szCs w:val="12"/>
          <w:lang w:val="en-US"/>
        </w:rPr>
      </w:pPr>
    </w:p>
    <w:p w14:paraId="27455026" w14:textId="3F989A4A" w:rsidR="00A96917" w:rsidRPr="004D2642" w:rsidRDefault="00A96917" w:rsidP="00A96917">
      <w:pPr>
        <w:spacing w:after="160"/>
        <w:jc w:val="left"/>
        <w:rPr>
          <w:rFonts w:ascii="Verlag Book" w:hAnsi="Verlag Book"/>
          <w:sz w:val="12"/>
          <w:szCs w:val="12"/>
          <w:lang w:val="en-US"/>
        </w:rPr>
      </w:pPr>
    </w:p>
    <w:p w14:paraId="29209713" w14:textId="13B9EA4C" w:rsidR="00A96917" w:rsidRPr="004D2642" w:rsidRDefault="00A96917" w:rsidP="00A96917">
      <w:pPr>
        <w:spacing w:after="160"/>
        <w:jc w:val="left"/>
        <w:rPr>
          <w:rFonts w:ascii="Verlag Book" w:hAnsi="Verlag Book"/>
          <w:sz w:val="12"/>
          <w:szCs w:val="12"/>
          <w:lang w:val="en-US"/>
        </w:rPr>
      </w:pPr>
    </w:p>
    <w:p w14:paraId="51A14777" w14:textId="52B4F0B0" w:rsidR="00A96917" w:rsidRPr="004D2642" w:rsidRDefault="00A96917" w:rsidP="00A96917">
      <w:pPr>
        <w:spacing w:after="160"/>
        <w:ind w:firstLine="0"/>
        <w:jc w:val="left"/>
        <w:rPr>
          <w:rFonts w:ascii="Verlag Book" w:hAnsi="Verlag Book"/>
          <w:sz w:val="12"/>
          <w:szCs w:val="12"/>
          <w:lang w:val="en-US"/>
        </w:rPr>
      </w:pPr>
    </w:p>
    <w:p w14:paraId="333F8203" w14:textId="77777777" w:rsidR="00A96917" w:rsidRDefault="00A96917" w:rsidP="00A96917">
      <w:pPr>
        <w:spacing w:after="160"/>
        <w:jc w:val="left"/>
        <w:rPr>
          <w:rFonts w:ascii="Verlag Book" w:hAnsi="Verlag Book"/>
          <w:sz w:val="12"/>
          <w:szCs w:val="12"/>
        </w:rPr>
      </w:pPr>
    </w:p>
    <w:p w14:paraId="266B8881" w14:textId="77777777" w:rsidR="00A96917" w:rsidRPr="00A96917" w:rsidRDefault="00A96917" w:rsidP="00A96917">
      <w:pPr>
        <w:spacing w:after="0"/>
        <w:jc w:val="left"/>
        <w:rPr>
          <w:rFonts w:ascii="AppleSystemUIFont" w:hAnsi="AppleSystemUIFont" w:cs="AppleSystemUIFont"/>
          <w:sz w:val="30"/>
          <w:szCs w:val="30"/>
          <w:lang w:val="en-US"/>
        </w:rPr>
      </w:pPr>
      <w:r w:rsidRPr="00A96917">
        <w:rPr>
          <w:rFonts w:ascii="AppleSystemUIFontBold" w:hAnsi="AppleSystemUIFontBold" w:cs="AppleSystemUIFontBold"/>
          <w:b/>
          <w:bCs/>
          <w:sz w:val="30"/>
          <w:szCs w:val="30"/>
          <w:lang w:val="en-US"/>
        </w:rPr>
        <w:t>SIA "Baltic High Technology"</w:t>
      </w:r>
      <w:r w:rsidRPr="00A96917">
        <w:rPr>
          <w:rFonts w:ascii="AppleSystemUIFont" w:hAnsi="AppleSystemUIFont" w:cs="AppleSystemUIFont"/>
          <w:sz w:val="30"/>
          <w:szCs w:val="30"/>
          <w:lang w:val="en-US"/>
        </w:rPr>
        <w:t xml:space="preserve"> </w:t>
      </w:r>
    </w:p>
    <w:p w14:paraId="0660876C" w14:textId="77777777" w:rsidR="00A96917" w:rsidRPr="00A96917" w:rsidRDefault="00A96917" w:rsidP="00A96917">
      <w:pPr>
        <w:spacing w:after="0"/>
        <w:jc w:val="left"/>
        <w:rPr>
          <w:rFonts w:ascii="AppleSystemUIFont" w:hAnsi="AppleSystemUIFont" w:cs="AppleSystemUIFont"/>
          <w:sz w:val="30"/>
          <w:szCs w:val="30"/>
          <w:lang w:val="en-US"/>
        </w:rPr>
      </w:pPr>
      <w:proofErr w:type="spellStart"/>
      <w:r w:rsidRPr="00A96917">
        <w:rPr>
          <w:rFonts w:ascii="AppleSystemUIFont" w:hAnsi="AppleSystemUIFont" w:cs="AppleSystemUIFont"/>
          <w:sz w:val="30"/>
          <w:szCs w:val="30"/>
          <w:lang w:val="en-US"/>
        </w:rPr>
        <w:t>Atlantijas</w:t>
      </w:r>
      <w:proofErr w:type="spellEnd"/>
      <w:r w:rsidRPr="00A96917">
        <w:rPr>
          <w:rFonts w:ascii="AppleSystemUIFont" w:hAnsi="AppleSystemUIFont" w:cs="AppleSystemUIFont"/>
          <w:sz w:val="30"/>
          <w:szCs w:val="30"/>
          <w:lang w:val="en-US"/>
        </w:rPr>
        <w:t xml:space="preserve"> </w:t>
      </w:r>
      <w:proofErr w:type="spellStart"/>
      <w:r w:rsidRPr="00A96917">
        <w:rPr>
          <w:rFonts w:ascii="AppleSystemUIFont" w:hAnsi="AppleSystemUIFont" w:cs="AppleSystemUIFont"/>
          <w:sz w:val="30"/>
          <w:szCs w:val="30"/>
          <w:lang w:val="en-US"/>
        </w:rPr>
        <w:t>iela</w:t>
      </w:r>
      <w:proofErr w:type="spellEnd"/>
      <w:r w:rsidRPr="00A96917">
        <w:rPr>
          <w:rFonts w:ascii="AppleSystemUIFont" w:hAnsi="AppleSystemUIFont" w:cs="AppleSystemUIFont"/>
          <w:sz w:val="30"/>
          <w:szCs w:val="30"/>
          <w:lang w:val="en-US"/>
        </w:rPr>
        <w:t xml:space="preserve"> 15, LV-1015, Riga, Latvia</w:t>
      </w:r>
    </w:p>
    <w:p w14:paraId="4037E372" w14:textId="77777777" w:rsidR="00A96917" w:rsidRPr="00A96917" w:rsidRDefault="00A96917" w:rsidP="00A96917">
      <w:pPr>
        <w:spacing w:after="160"/>
        <w:jc w:val="left"/>
        <w:rPr>
          <w:rFonts w:ascii="Verlag Book" w:hAnsi="Verlag Book"/>
          <w:sz w:val="20"/>
          <w:szCs w:val="18"/>
          <w:lang w:val="en-US"/>
        </w:rPr>
      </w:pPr>
    </w:p>
    <w:p w14:paraId="3B1D6282" w14:textId="77777777" w:rsidR="00A96917" w:rsidRPr="00A96917" w:rsidRDefault="00A96917" w:rsidP="00A96917">
      <w:pPr>
        <w:spacing w:after="160"/>
        <w:jc w:val="left"/>
        <w:rPr>
          <w:rFonts w:ascii="Verlag Book" w:hAnsi="Verlag Book"/>
          <w:sz w:val="26"/>
          <w:lang w:val="en-US"/>
        </w:rPr>
      </w:pPr>
      <w:r w:rsidRPr="00A96917">
        <w:rPr>
          <w:noProof/>
          <w:sz w:val="20"/>
          <w:szCs w:val="20"/>
        </w:rPr>
        <mc:AlternateContent>
          <mc:Choice Requires="wps">
            <w:drawing>
              <wp:anchor distT="0" distB="0" distL="114300" distR="114300" simplePos="0" relativeHeight="251666432" behindDoc="0" locked="0" layoutInCell="1" allowOverlap="1" wp14:anchorId="7A29939E" wp14:editId="2811071E">
                <wp:simplePos x="0" y="0"/>
                <wp:positionH relativeFrom="column">
                  <wp:posOffset>-216256</wp:posOffset>
                </wp:positionH>
                <wp:positionV relativeFrom="paragraph">
                  <wp:posOffset>9028228</wp:posOffset>
                </wp:positionV>
                <wp:extent cx="6772589" cy="894303"/>
                <wp:effectExtent l="0" t="0" r="28575" b="20320"/>
                <wp:wrapNone/>
                <wp:docPr id="310117866" name="Prostokąt 1"/>
                <wp:cNvGraphicFramePr/>
                <a:graphic xmlns:a="http://schemas.openxmlformats.org/drawingml/2006/main">
                  <a:graphicData uri="http://schemas.microsoft.com/office/word/2010/wordprocessingShape">
                    <wps:wsp>
                      <wps:cNvSpPr/>
                      <wps:spPr>
                        <a:xfrm>
                          <a:off x="0" y="0"/>
                          <a:ext cx="6772589" cy="894303"/>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D731A4" id="Prostokąt 1" o:spid="_x0000_s1026" style="position:absolute;margin-left:-17.05pt;margin-top:710.9pt;width:533.25pt;height:7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" fillcolor="white [3201]" strokecolor="white [3212]" strokeweight="1pt"/>
            </w:pict>
          </mc:Fallback>
        </mc:AlternateContent>
      </w:r>
      <w:hyperlink r:id="rId67" w:history="1">
        <w:r w:rsidRPr="00A96917">
          <w:rPr>
            <w:rStyle w:val="Hipercze"/>
            <w:rFonts w:ascii="Verlag Book" w:hAnsi="Verlag Book"/>
            <w:sz w:val="26"/>
            <w:lang w:val="en-US"/>
          </w:rPr>
          <w:t>www.xfire.lv</w:t>
        </w:r>
      </w:hyperlink>
    </w:p>
    <w:p w14:paraId="7158E3C0" w14:textId="77777777" w:rsidR="00A96917" w:rsidRPr="00A96917" w:rsidRDefault="00A96917" w:rsidP="00A96917">
      <w:pPr>
        <w:spacing w:after="160"/>
        <w:jc w:val="left"/>
        <w:rPr>
          <w:rFonts w:ascii="Verlag Book" w:hAnsi="Verlag Book"/>
          <w:sz w:val="26"/>
          <w:lang w:val="en-US"/>
        </w:rPr>
      </w:pPr>
      <w:r w:rsidRPr="00A96917">
        <w:rPr>
          <w:rFonts w:ascii="Verlag Book" w:hAnsi="Verlag Book"/>
          <w:sz w:val="26"/>
          <w:lang w:val="en-US"/>
        </w:rPr>
        <w:t>+371 201 371 71</w:t>
      </w:r>
    </w:p>
    <w:p w14:paraId="7A26245F" w14:textId="77777777" w:rsidR="00A96917" w:rsidRPr="00A96917" w:rsidRDefault="00A96917" w:rsidP="00A96917">
      <w:pPr>
        <w:spacing w:after="160"/>
        <w:jc w:val="left"/>
        <w:rPr>
          <w:rFonts w:ascii="Verlag Book" w:hAnsi="Verlag Book"/>
          <w:sz w:val="26"/>
          <w:lang w:val="en-US"/>
        </w:rPr>
      </w:pPr>
      <w:r w:rsidRPr="00A96917">
        <w:rPr>
          <w:rFonts w:ascii="Verlag Book" w:hAnsi="Verlag Book"/>
          <w:sz w:val="26"/>
          <w:lang w:val="en-US"/>
        </w:rPr>
        <w:t>office@xfire.lv</w:t>
      </w:r>
    </w:p>
    <w:p w14:paraId="18B31928" w14:textId="6EE7AF94" w:rsidR="00F0303E" w:rsidRPr="00BE42F5" w:rsidRDefault="00F0303E" w:rsidP="007256D1">
      <w:pPr>
        <w:pStyle w:val="front1"/>
        <w:tabs>
          <w:tab w:val="left" w:pos="567"/>
        </w:tabs>
        <w:spacing w:after="0"/>
        <w:ind w:firstLine="0"/>
        <w:jc w:val="left"/>
        <w:rPr>
          <w:lang w:val="en-US"/>
        </w:rPr>
      </w:pPr>
    </w:p>
    <w:sectPr w:rsidR="00F0303E" w:rsidRPr="00BE42F5" w:rsidSect="00891C29">
      <w:footerReference w:type="even" r:id="rId68"/>
      <w:footerReference w:type="default" r:id="rId69"/>
      <w:pgSz w:w="11906" w:h="16838" w:code="9"/>
      <w:pgMar w:top="1021" w:right="1021" w:bottom="1021" w:left="102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48752" w14:textId="77777777" w:rsidR="005109DD" w:rsidRDefault="005109DD" w:rsidP="005A6992">
      <w:pPr>
        <w:spacing w:after="0"/>
      </w:pPr>
      <w:r>
        <w:separator/>
      </w:r>
    </w:p>
  </w:endnote>
  <w:endnote w:type="continuationSeparator" w:id="0">
    <w:p w14:paraId="7CDB7C97" w14:textId="77777777" w:rsidR="005109DD" w:rsidRDefault="005109DD" w:rsidP="005A69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7F4C4A5E-BAF3-654F-9676-023D310621B7}"/>
    <w:embedBold r:id="rId2" w:fontKey="{4D47EAF2-DA57-6549-8ECE-E97819E79AE5}"/>
    <w:embedItalic r:id="rId3" w:fontKey="{7BA574BC-10C7-5D43-BEE0-919382EF48F9}"/>
    <w:embedBoldItalic r:id="rId4" w:fontKey="{7BD9E741-06D5-5847-BFCF-642B7F1C4877}"/>
  </w:font>
  <w:font w:name="Courier New">
    <w:panose1 w:val="02070309020205020404"/>
    <w:charset w:val="00"/>
    <w:family w:val="modern"/>
    <w:pitch w:val="fixed"/>
    <w:sig w:usb0="E0002EFF" w:usb1="C0007843" w:usb2="00000009" w:usb3="00000000" w:csb0="000001FF" w:csb1="00000000"/>
    <w:embedRegular r:id="rId5" w:subsetted="1" w:fontKey="{5F010FE4-B6B4-F647-B89F-7799A0616C46}"/>
  </w:font>
  <w:font w:name="Wingdings">
    <w:panose1 w:val="05000000000000000000"/>
    <w:charset w:val="00"/>
    <w:family w:val="decorative"/>
    <w:pitch w:val="variable"/>
    <w:sig w:usb0="00000003" w:usb1="00000000" w:usb2="00000000" w:usb3="00000000" w:csb0="80000001" w:csb1="00000000"/>
    <w:embedRegular r:id="rId6" w:subsetted="1" w:fontKey="{2039B2D7-09A2-1449-BD19-FB13A976AC4F}"/>
  </w:font>
  <w:font w:name="Arial Narrow">
    <w:panose1 w:val="020B0606020202030204"/>
    <w:charset w:val="00"/>
    <w:family w:val="swiss"/>
    <w:pitch w:val="variable"/>
    <w:sig w:usb0="00000287" w:usb1="00000800" w:usb2="00000000" w:usb3="00000000" w:csb0="0000009F" w:csb1="00000000"/>
    <w:embedRegular r:id="rId7" w:fontKey="{8E16679F-7EE0-2C48-A9EF-2789CF99AF4B}"/>
    <w:embedBold r:id="rId8" w:fontKey="{501F5D6F-CDCC-0E43-AA0D-F7B4AE20E867}"/>
    <w:embedItalic r:id="rId9" w:fontKey="{BB4C1F90-E91F-1845-9ADF-6C2F3FE873F6}"/>
    <w:embedBoldItalic r:id="rId10" w:fontKey="{A28D846F-6AF7-B440-89F3-29D8FF78D577}"/>
  </w:font>
  <w:font w:name="Calibri">
    <w:panose1 w:val="020F0502020204030204"/>
    <w:charset w:val="00"/>
    <w:family w:val="swiss"/>
    <w:pitch w:val="variable"/>
    <w:sig w:usb0="E4002EFF" w:usb1="C200247B" w:usb2="00000009" w:usb3="00000000" w:csb0="000001FF" w:csb1="00000000"/>
    <w:embedBoldItalic r:id="rId11" w:subsetted="1" w:fontKey="{7A81B67D-B53B-AE4C-A06E-170047838A62}"/>
  </w:font>
  <w:font w:name="HelveticaNeueLT Pro 47 LtC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Verlag Book">
    <w:altName w:val="Calibri"/>
    <w:panose1 w:val="020B0604020202020204"/>
    <w:charset w:val="00"/>
    <w:family w:val="modern"/>
    <w:pitch w:val="variable"/>
    <w:sig w:usb0="A00000FF" w:usb1="4000006A" w:usb2="00000000" w:usb3="00000000" w:csb0="0000009B" w:csb1="00000000"/>
  </w:font>
  <w:font w:name="Verlag Black">
    <w:altName w:val="Calibri"/>
    <w:panose1 w:val="020B0604020202020204"/>
    <w:charset w:val="00"/>
    <w:family w:val="modern"/>
    <w:pitch w:val="variable"/>
    <w:sig w:usb0="A000007F" w:usb1="0000006A" w:usb2="00000000" w:usb3="00000000" w:csb0="00000193" w:csb1="00000000"/>
  </w:font>
  <w:font w:name="Segoe UI">
    <w:panose1 w:val="020B0502040204020203"/>
    <w:charset w:val="00"/>
    <w:family w:val="swiss"/>
    <w:pitch w:val="variable"/>
    <w:sig w:usb0="E4002EFF" w:usb1="C000E47F" w:usb2="00000009" w:usb3="00000000" w:csb0="000001FF" w:csb1="00000000"/>
  </w:font>
  <w:font w:name="HelveticaNeueLT Pro 43 LtEx">
    <w:altName w:val="Arial"/>
    <w:panose1 w:val="020B0604020202020204"/>
    <w:charset w:val="00"/>
    <w:family w:val="swiss"/>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21" w:subsetted="1" w:fontKey="{54C1DAD5-D8FE-8749-BDAC-597BDDE5F278}"/>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Gill Sans MT">
    <w:panose1 w:val="020B0502020104020203"/>
    <w:charset w:val="00"/>
    <w:family w:val="swiss"/>
    <w:pitch w:val="variable"/>
    <w:sig w:usb0="00000003" w:usb1="00000000" w:usb2="00000000" w:usb3="00000000" w:csb0="00000003" w:csb1="00000000"/>
    <w:embedRegular r:id="rId24" w:subsetted="1" w:fontKey="{5E042662-652B-3D4C-B45D-4AFDCFD8B5BD}"/>
  </w:font>
  <w:font w:name="Font Awesome 5 Free Solid">
    <w:altName w:val="Webdings"/>
    <w:panose1 w:val="020B0604020202020204"/>
    <w:charset w:val="00"/>
    <w:family w:val="auto"/>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MS Shell Dlg 2">
    <w:altName w:val="Calibri"/>
    <w:panose1 w:val="020B0604020202020204"/>
    <w:charset w:val="EE"/>
    <w:family w:val="swiss"/>
    <w:pitch w:val="variable"/>
    <w:sig w:usb0="E1002EFF" w:usb1="C000605B" w:usb2="00000029" w:usb3="00000000" w:csb0="000101FF" w:csb1="00000000"/>
  </w:font>
  <w:font w:name="Verlag Bold">
    <w:altName w:val="Calibri"/>
    <w:panose1 w:val="020B0604020202020204"/>
    <w:charset w:val="00"/>
    <w:family w:val="modern"/>
    <w:pitch w:val="variable"/>
    <w:sig w:usb0="A000002F" w:usb1="0000006A" w:usb2="00000000" w:usb3="00000000" w:csb0="00000193" w:csb1="00000000"/>
  </w:font>
  <w:font w:name="AppleSystemUIFontBold">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A6DC" w14:textId="61935E91" w:rsidR="00BE42F5" w:rsidRDefault="00BE42F5">
    <w:pPr>
      <w:pStyle w:val="Stopka"/>
    </w:pPr>
    <w:r w:rsidRPr="002972B3">
      <w:rPr>
        <w:noProof/>
        <w:lang w:eastAsia="pl-PL"/>
      </w:rPr>
      <w:drawing>
        <wp:inline distT="0" distB="0" distL="0" distR="0" wp14:anchorId="6D9FCF0B" wp14:editId="26D6C831">
          <wp:extent cx="6263640" cy="167005"/>
          <wp:effectExtent l="0" t="0" r="3810" b="4445"/>
          <wp:docPr id="378373421" name="Obraz 37837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Obraz 240"/>
                  <pic:cNvPicPr/>
                </pic:nvPicPr>
                <pic:blipFill>
                  <a:blip r:embed="rId1">
                    <a:extLst>
                      <a:ext uri="{28A0092B-C50C-407E-A947-70E740481C1C}">
                        <a14:useLocalDpi xmlns:a14="http://schemas.microsoft.com/office/drawing/2010/main" val="0"/>
                      </a:ext>
                    </a:extLst>
                  </a:blip>
                  <a:stretch>
                    <a:fillRect/>
                  </a:stretch>
                </pic:blipFill>
                <pic:spPr>
                  <a:xfrm>
                    <a:off x="0" y="0"/>
                    <a:ext cx="6263640" cy="1670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07A8" w14:textId="77777777" w:rsidR="009D017B" w:rsidRDefault="00000000" w:rsidP="006D69F5">
    <w:pPr>
      <w:tabs>
        <w:tab w:val="center" w:pos="10008"/>
      </w:tabs>
      <w:spacing w:after="0"/>
      <w:ind w:right="-284" w:firstLine="0"/>
    </w:pPr>
    <w:sdt>
      <w:sdtPr>
        <w:id w:val="-1892338514"/>
        <w:docPartObj>
          <w:docPartGallery w:val="Page Numbers (Top of Page)"/>
          <w:docPartUnique/>
        </w:docPartObj>
      </w:sdtPr>
      <w:sdtEndPr>
        <w:rPr>
          <w:u w:val="single"/>
        </w:rPr>
      </w:sdtEndPr>
      <w:sdtContent>
        <w:r w:rsidR="009D017B">
          <w:tab/>
        </w:r>
        <w:r w:rsidR="009D017B" w:rsidRPr="00BA4C1B">
          <w:rPr>
            <w:rFonts w:ascii="Gill Sans MT" w:hAnsi="Gill Sans MT"/>
            <w:color w:val="FFFFFF" w:themeColor="background1"/>
            <w:sz w:val="24"/>
            <w:szCs w:val="24"/>
          </w:rPr>
          <w:fldChar w:fldCharType="begin"/>
        </w:r>
        <w:r w:rsidR="009D017B" w:rsidRPr="00BA4C1B">
          <w:rPr>
            <w:rFonts w:ascii="Gill Sans MT" w:hAnsi="Gill Sans MT"/>
            <w:color w:val="FFFFFF" w:themeColor="background1"/>
            <w:sz w:val="24"/>
            <w:szCs w:val="24"/>
          </w:rPr>
          <w:instrText>PAGE   \* MERGEFORMAT</w:instrText>
        </w:r>
        <w:r w:rsidR="009D017B" w:rsidRPr="00BA4C1B">
          <w:rPr>
            <w:rFonts w:ascii="Gill Sans MT" w:hAnsi="Gill Sans MT"/>
            <w:color w:val="FFFFFF" w:themeColor="background1"/>
            <w:sz w:val="24"/>
            <w:szCs w:val="24"/>
          </w:rPr>
          <w:fldChar w:fldCharType="separate"/>
        </w:r>
        <w:r w:rsidR="00D90273">
          <w:rPr>
            <w:rFonts w:ascii="Gill Sans MT" w:hAnsi="Gill Sans MT"/>
            <w:noProof/>
            <w:color w:val="FFFFFF" w:themeColor="background1"/>
            <w:sz w:val="24"/>
            <w:szCs w:val="24"/>
          </w:rPr>
          <w:t>2</w:t>
        </w:r>
        <w:r w:rsidR="009D017B" w:rsidRPr="00BA4C1B">
          <w:rPr>
            <w:rFonts w:ascii="Gill Sans MT" w:hAnsi="Gill Sans MT"/>
            <w:color w:val="FFFFFF" w:themeColor="background1"/>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551562"/>
      <w:docPartObj>
        <w:docPartGallery w:val="Page Numbers (Bottom of Page)"/>
        <w:docPartUnique/>
      </w:docPartObj>
    </w:sdtPr>
    <w:sdtEndPr>
      <w:rPr>
        <w:color w:val="7F7F7F" w:themeColor="background1" w:themeShade="7F"/>
        <w:spacing w:val="60"/>
      </w:rPr>
    </w:sdtEndPr>
    <w:sdtContent>
      <w:p w14:paraId="2226BA24" w14:textId="487FCFCC" w:rsidR="008B03B5" w:rsidRDefault="004C4C64" w:rsidP="008B03B5">
        <w:pPr>
          <w:pStyle w:val="Stopka"/>
          <w:pBdr>
            <w:top w:val="single" w:sz="4" w:space="1" w:color="D9D9D9" w:themeColor="background1" w:themeShade="D9"/>
          </w:pBdr>
          <w:ind w:firstLine="0"/>
          <w:jc w:val="right"/>
        </w:pPr>
        <w:r w:rsidRPr="002972B3">
          <w:rPr>
            <w:noProof/>
            <w:lang w:eastAsia="pl-PL"/>
          </w:rPr>
          <w:drawing>
            <wp:inline distT="0" distB="0" distL="0" distR="0" wp14:anchorId="6A53B20E" wp14:editId="5C31AB00">
              <wp:extent cx="6263640" cy="167005"/>
              <wp:effectExtent l="0" t="0" r="3810" b="4445"/>
              <wp:docPr id="1755673181" name="Obraz 175567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Obraz 240"/>
                      <pic:cNvPicPr/>
                    </pic:nvPicPr>
                    <pic:blipFill>
                      <a:blip r:embed="rId1">
                        <a:extLst>
                          <a:ext uri="{28A0092B-C50C-407E-A947-70E740481C1C}">
                            <a14:useLocalDpi xmlns:a14="http://schemas.microsoft.com/office/drawing/2010/main" val="0"/>
                          </a:ext>
                        </a:extLst>
                      </a:blip>
                      <a:stretch>
                        <a:fillRect/>
                      </a:stretch>
                    </pic:blipFill>
                    <pic:spPr>
                      <a:xfrm>
                        <a:off x="0" y="0"/>
                        <a:ext cx="6263640" cy="167005"/>
                      </a:xfrm>
                      <a:prstGeom prst="rect">
                        <a:avLst/>
                      </a:prstGeom>
                    </pic:spPr>
                  </pic:pic>
                </a:graphicData>
              </a:graphic>
            </wp:inline>
          </w:drawing>
        </w:r>
        <w:r w:rsidR="008B03B5" w:rsidRPr="00C93033">
          <w:rPr>
            <w:rFonts w:ascii="HelveticaNeueLT Pro 47 LtCn" w:hAnsi="HelveticaNeueLT Pro 47 LtCn"/>
          </w:rPr>
          <w:fldChar w:fldCharType="begin"/>
        </w:r>
        <w:r w:rsidR="008B03B5" w:rsidRPr="00C93033">
          <w:rPr>
            <w:rFonts w:ascii="HelveticaNeueLT Pro 47 LtCn" w:hAnsi="HelveticaNeueLT Pro 47 LtCn"/>
          </w:rPr>
          <w:instrText>PAGE   \* MERGEFORMAT</w:instrText>
        </w:r>
        <w:r w:rsidR="008B03B5" w:rsidRPr="00C93033">
          <w:rPr>
            <w:rFonts w:ascii="HelveticaNeueLT Pro 47 LtCn" w:hAnsi="HelveticaNeueLT Pro 47 LtCn"/>
          </w:rPr>
          <w:fldChar w:fldCharType="separate"/>
        </w:r>
        <w:r w:rsidR="008B03B5" w:rsidRPr="00C93033">
          <w:rPr>
            <w:rFonts w:ascii="HelveticaNeueLT Pro 47 LtCn" w:hAnsi="HelveticaNeueLT Pro 47 LtCn"/>
          </w:rPr>
          <w:t>2</w:t>
        </w:r>
        <w:r w:rsidR="008B03B5" w:rsidRPr="00C93033">
          <w:rPr>
            <w:rFonts w:ascii="HelveticaNeueLT Pro 47 LtCn" w:hAnsi="HelveticaNeueLT Pro 47 LtCn"/>
          </w:rPr>
          <w:fldChar w:fldCharType="end"/>
        </w:r>
        <w:r w:rsidR="008B03B5" w:rsidRPr="00C93033">
          <w:rPr>
            <w:rFonts w:ascii="HelveticaNeueLT Pro 47 LtCn" w:hAnsi="HelveticaNeueLT Pro 47 LtCn"/>
          </w:rPr>
          <w:t xml:space="preserve"> | </w:t>
        </w:r>
        <w:r w:rsidR="008B03B5" w:rsidRPr="00C93033">
          <w:rPr>
            <w:rFonts w:ascii="HelveticaNeueLT Pro 47 LtCn" w:hAnsi="HelveticaNeueLT Pro 47 LtCn"/>
            <w:color w:val="7F7F7F" w:themeColor="background1" w:themeShade="7F"/>
            <w:spacing w:val="60"/>
          </w:rPr>
          <w:t>Strona</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461231"/>
      <w:docPartObj>
        <w:docPartGallery w:val="Page Numbers (Bottom of Page)"/>
        <w:docPartUnique/>
      </w:docPartObj>
    </w:sdtPr>
    <w:sdtEndPr>
      <w:rPr>
        <w:color w:val="7F7F7F" w:themeColor="background1" w:themeShade="7F"/>
        <w:spacing w:val="60"/>
      </w:rPr>
    </w:sdtEndPr>
    <w:sdtContent>
      <w:p w14:paraId="6FC9EC1F" w14:textId="32399D72" w:rsidR="008B03B5" w:rsidRDefault="00A416B2" w:rsidP="00A416B2">
        <w:pPr>
          <w:pStyle w:val="Stopka"/>
          <w:pBdr>
            <w:top w:val="single" w:sz="4" w:space="1" w:color="D9D9D9" w:themeColor="background1" w:themeShade="D9"/>
          </w:pBdr>
          <w:ind w:firstLine="0"/>
          <w:jc w:val="right"/>
        </w:pPr>
        <w:r>
          <w:rPr>
            <w:noProof/>
            <w:color w:val="7F7F7F" w:themeColor="background1" w:themeShade="7F"/>
            <w:spacing w:val="60"/>
          </w:rPr>
          <w:drawing>
            <wp:inline distT="0" distB="0" distL="0" distR="0" wp14:anchorId="6759E18C" wp14:editId="4A5D9469">
              <wp:extent cx="6263640" cy="167640"/>
              <wp:effectExtent l="0" t="0" r="3810" b="3810"/>
              <wp:docPr id="198" name="Obraz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pic:cNvPicPr/>
                    </pic:nvPicPr>
                    <pic:blipFill>
                      <a:blip r:embed="rId1">
                        <a:extLst>
                          <a:ext uri="{28A0092B-C50C-407E-A947-70E740481C1C}">
                            <a14:useLocalDpi xmlns:a14="http://schemas.microsoft.com/office/drawing/2010/main" val="0"/>
                          </a:ext>
                        </a:extLst>
                      </a:blip>
                      <a:stretch>
                        <a:fillRect/>
                      </a:stretch>
                    </pic:blipFill>
                    <pic:spPr>
                      <a:xfrm>
                        <a:off x="0" y="0"/>
                        <a:ext cx="6263640" cy="167640"/>
                      </a:xfrm>
                      <a:prstGeom prst="rect">
                        <a:avLst/>
                      </a:prstGeom>
                    </pic:spPr>
                  </pic:pic>
                </a:graphicData>
              </a:graphic>
            </wp:inline>
          </w:drawing>
        </w:r>
        <w:r w:rsidR="008B03B5">
          <w:rPr>
            <w:color w:val="7F7F7F" w:themeColor="background1" w:themeShade="7F"/>
            <w:spacing w:val="60"/>
          </w:rPr>
          <w:t>Strona</w:t>
        </w:r>
      </w:p>
    </w:sdtContent>
  </w:sdt>
  <w:p w14:paraId="428991B1" w14:textId="5F12D032" w:rsidR="009D017B" w:rsidRDefault="00000000" w:rsidP="00B17520">
    <w:pPr>
      <w:tabs>
        <w:tab w:val="center" w:pos="-142"/>
        <w:tab w:val="center" w:pos="10008"/>
      </w:tabs>
      <w:spacing w:after="0"/>
      <w:ind w:right="-284" w:hanging="284"/>
    </w:pPr>
    <w:sdt>
      <w:sdtPr>
        <w:id w:val="2079315502"/>
        <w:docPartObj>
          <w:docPartGallery w:val="Page Numbers (Top of Page)"/>
          <w:docPartUnique/>
        </w:docPartObj>
      </w:sdtPr>
      <w:sdtEndPr>
        <w:rPr>
          <w:u w:val="single"/>
        </w:rPr>
      </w:sdtEndPr>
      <w:sdtContent>
        <w:r w:rsidR="009D017B">
          <w:tab/>
        </w:r>
        <w:r w:rsidR="009D017B" w:rsidRPr="00BA4C1B">
          <w:rPr>
            <w:rFonts w:ascii="Gill Sans MT" w:hAnsi="Gill Sans MT"/>
            <w:color w:val="FFFFFF" w:themeColor="background1"/>
            <w:sz w:val="24"/>
            <w:szCs w:val="24"/>
          </w:rPr>
          <w:fldChar w:fldCharType="begin"/>
        </w:r>
        <w:r w:rsidR="009D017B" w:rsidRPr="00BA4C1B">
          <w:rPr>
            <w:rFonts w:ascii="Gill Sans MT" w:hAnsi="Gill Sans MT"/>
            <w:color w:val="FFFFFF" w:themeColor="background1"/>
            <w:sz w:val="24"/>
            <w:szCs w:val="24"/>
          </w:rPr>
          <w:instrText>PAGE   \* MERGEFORMAT</w:instrText>
        </w:r>
        <w:r w:rsidR="009D017B" w:rsidRPr="00BA4C1B">
          <w:rPr>
            <w:rFonts w:ascii="Gill Sans MT" w:hAnsi="Gill Sans MT"/>
            <w:color w:val="FFFFFF" w:themeColor="background1"/>
            <w:sz w:val="24"/>
            <w:szCs w:val="24"/>
          </w:rPr>
          <w:fldChar w:fldCharType="separate"/>
        </w:r>
        <w:r w:rsidR="00D90273">
          <w:rPr>
            <w:rFonts w:ascii="Gill Sans MT" w:hAnsi="Gill Sans MT"/>
            <w:noProof/>
            <w:color w:val="FFFFFF" w:themeColor="background1"/>
            <w:sz w:val="24"/>
            <w:szCs w:val="24"/>
          </w:rPr>
          <w:t>4</w:t>
        </w:r>
        <w:r w:rsidR="009D017B" w:rsidRPr="00BA4C1B">
          <w:rPr>
            <w:rFonts w:ascii="Gill Sans MT" w:hAnsi="Gill Sans MT"/>
            <w:color w:val="FFFFFF" w:themeColor="background1"/>
            <w:sz w:val="24"/>
            <w:szCs w:val="24"/>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82F2" w14:textId="108FA95A" w:rsidR="009D017B" w:rsidRDefault="009D017B" w:rsidP="00DD03C5">
    <w:pPr>
      <w:tabs>
        <w:tab w:val="center" w:pos="10008"/>
      </w:tabs>
      <w:spacing w:after="0"/>
      <w:ind w:right="-284" w:firstLine="0"/>
    </w:pPr>
    <w:r>
      <w:rPr>
        <w:noProof/>
        <w:lang w:eastAsia="pl-PL"/>
      </w:rPr>
      <mc:AlternateContent>
        <mc:Choice Requires="wps">
          <w:drawing>
            <wp:anchor distT="0" distB="0" distL="114300" distR="114300" simplePos="0" relativeHeight="251669504" behindDoc="1" locked="0" layoutInCell="1" allowOverlap="1" wp14:anchorId="407F5E89" wp14:editId="715A76F9">
              <wp:simplePos x="0" y="0"/>
              <wp:positionH relativeFrom="leftMargin">
                <wp:posOffset>396875</wp:posOffset>
              </wp:positionH>
              <wp:positionV relativeFrom="margin">
                <wp:posOffset>9394825</wp:posOffset>
              </wp:positionV>
              <wp:extent cx="180000" cy="360000"/>
              <wp:effectExtent l="0" t="0" r="10795" b="21590"/>
              <wp:wrapNone/>
              <wp:docPr id="8" name="Prostokąt 8"/>
              <wp:cNvGraphicFramePr/>
              <a:graphic xmlns:a="http://schemas.openxmlformats.org/drawingml/2006/main">
                <a:graphicData uri="http://schemas.microsoft.com/office/word/2010/wordprocessingShape">
                  <wps:wsp>
                    <wps:cNvSpPr/>
                    <wps:spPr>
                      <a:xfrm>
                        <a:off x="0" y="0"/>
                        <a:ext cx="180000" cy="36000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5C52291D" w14:textId="77777777" w:rsidR="009D017B" w:rsidRDefault="00000000" w:rsidP="007E46D1">
                          <w:pPr>
                            <w:spacing w:after="0"/>
                            <w:ind w:firstLine="0"/>
                            <w:jc w:val="center"/>
                          </w:pPr>
                          <w:sdt>
                            <w:sdtPr>
                              <w:id w:val="2079627416"/>
                              <w:docPartObj>
                                <w:docPartGallery w:val="Page Numbers (Top of Page)"/>
                                <w:docPartUnique/>
                              </w:docPartObj>
                            </w:sdtPr>
                            <w:sdtEndPr>
                              <w:rPr>
                                <w:u w:val="single"/>
                              </w:rPr>
                            </w:sdtEndPr>
                            <w:sdtContent>
                              <w:r w:rsidR="009D017B" w:rsidRPr="00BA4C1B">
                                <w:rPr>
                                  <w:rFonts w:ascii="Gill Sans MT" w:hAnsi="Gill Sans MT"/>
                                  <w:color w:val="FFFFFF" w:themeColor="background1"/>
                                  <w:sz w:val="24"/>
                                  <w:szCs w:val="24"/>
                                </w:rPr>
                                <w:fldChar w:fldCharType="begin"/>
                              </w:r>
                              <w:r w:rsidR="009D017B" w:rsidRPr="00BA4C1B">
                                <w:rPr>
                                  <w:rFonts w:ascii="Gill Sans MT" w:hAnsi="Gill Sans MT"/>
                                  <w:color w:val="FFFFFF" w:themeColor="background1"/>
                                  <w:sz w:val="24"/>
                                  <w:szCs w:val="24"/>
                                </w:rPr>
                                <w:instrText>PAGE   \* MERGEFORMAT</w:instrText>
                              </w:r>
                              <w:r w:rsidR="009D017B" w:rsidRPr="00BA4C1B">
                                <w:rPr>
                                  <w:rFonts w:ascii="Gill Sans MT" w:hAnsi="Gill Sans MT"/>
                                  <w:color w:val="FFFFFF" w:themeColor="background1"/>
                                  <w:sz w:val="24"/>
                                  <w:szCs w:val="24"/>
                                </w:rPr>
                                <w:fldChar w:fldCharType="separate"/>
                              </w:r>
                              <w:r w:rsidR="00D90273">
                                <w:rPr>
                                  <w:rFonts w:ascii="Gill Sans MT" w:hAnsi="Gill Sans MT"/>
                                  <w:noProof/>
                                  <w:color w:val="FFFFFF" w:themeColor="background1"/>
                                  <w:sz w:val="24"/>
                                  <w:szCs w:val="24"/>
                                </w:rPr>
                                <w:t>22</w:t>
                              </w:r>
                              <w:r w:rsidR="009D017B" w:rsidRPr="00BA4C1B">
                                <w:rPr>
                                  <w:rFonts w:ascii="Gill Sans MT" w:hAnsi="Gill Sans MT"/>
                                  <w:color w:val="FFFFFF" w:themeColor="background1"/>
                                  <w:sz w:val="24"/>
                                  <w:szCs w:val="24"/>
                                </w:rPr>
                                <w:fldChar w:fldCharType="end"/>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F5E89" id="Prostokąt 8" o:spid="_x0000_s1029" style="position:absolute;left:0;text-align:left;margin-left:31.25pt;margin-top:739.75pt;width:14.15pt;height:28.35pt;z-index:-2516469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" fillcolor="black [3200]" strokecolor="black [1600]" strokeweight="1pt">
              <v:textbox inset="0,0,0,0">
                <w:txbxContent>
                  <w:p w14:paraId="5C52291D" w14:textId="77777777" w:rsidR="009D017B" w:rsidRDefault="00000000" w:rsidP="007E46D1">
                    <w:pPr>
                      <w:spacing w:after="0"/>
                      <w:ind w:firstLine="0"/>
                      <w:jc w:val="center"/>
                    </w:pPr>
                    <w:sdt>
                      <w:sdtPr>
                        <w:id w:val="2079627416"/>
                        <w:docPartObj>
                          <w:docPartGallery w:val="Page Numbers (Top of Page)"/>
                          <w:docPartUnique/>
                        </w:docPartObj>
                      </w:sdtPr>
                      <w:sdtEndPr>
                        <w:rPr>
                          <w:u w:val="single"/>
                        </w:rPr>
                      </w:sdtEndPr>
                      <w:sdtContent>
                        <w:r w:rsidR="009D017B" w:rsidRPr="00BA4C1B">
                          <w:rPr>
                            <w:rFonts w:ascii="Gill Sans MT" w:hAnsi="Gill Sans MT"/>
                            <w:color w:val="FFFFFF" w:themeColor="background1"/>
                            <w:sz w:val="24"/>
                            <w:szCs w:val="24"/>
                          </w:rPr>
                          <w:fldChar w:fldCharType="begin"/>
                        </w:r>
                        <w:r w:rsidR="009D017B" w:rsidRPr="00BA4C1B">
                          <w:rPr>
                            <w:rFonts w:ascii="Gill Sans MT" w:hAnsi="Gill Sans MT"/>
                            <w:color w:val="FFFFFF" w:themeColor="background1"/>
                            <w:sz w:val="24"/>
                            <w:szCs w:val="24"/>
                          </w:rPr>
                          <w:instrText>PAGE   \* MERGEFORMAT</w:instrText>
                        </w:r>
                        <w:r w:rsidR="009D017B" w:rsidRPr="00BA4C1B">
                          <w:rPr>
                            <w:rFonts w:ascii="Gill Sans MT" w:hAnsi="Gill Sans MT"/>
                            <w:color w:val="FFFFFF" w:themeColor="background1"/>
                            <w:sz w:val="24"/>
                            <w:szCs w:val="24"/>
                          </w:rPr>
                          <w:fldChar w:fldCharType="separate"/>
                        </w:r>
                        <w:r w:rsidR="00D90273">
                          <w:rPr>
                            <w:rFonts w:ascii="Gill Sans MT" w:hAnsi="Gill Sans MT"/>
                            <w:noProof/>
                            <w:color w:val="FFFFFF" w:themeColor="background1"/>
                            <w:sz w:val="24"/>
                            <w:szCs w:val="24"/>
                          </w:rPr>
                          <w:t>22</w:t>
                        </w:r>
                        <w:r w:rsidR="009D017B" w:rsidRPr="00BA4C1B">
                          <w:rPr>
                            <w:rFonts w:ascii="Gill Sans MT" w:hAnsi="Gill Sans MT"/>
                            <w:color w:val="FFFFFF" w:themeColor="background1"/>
                            <w:sz w:val="24"/>
                            <w:szCs w:val="24"/>
                          </w:rPr>
                          <w:fldChar w:fldCharType="end"/>
                        </w:r>
                      </w:sdtContent>
                    </w:sdt>
                  </w:p>
                </w:txbxContent>
              </v:textbox>
              <w10:wrap anchorx="margin" anchory="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869401"/>
      <w:docPartObj>
        <w:docPartGallery w:val="Page Numbers (Bottom of Page)"/>
        <w:docPartUnique/>
      </w:docPartObj>
    </w:sdtPr>
    <w:sdtEndPr>
      <w:rPr>
        <w:color w:val="7F7F7F" w:themeColor="background1" w:themeShade="7F"/>
        <w:spacing w:val="60"/>
      </w:rPr>
    </w:sdtEndPr>
    <w:sdtContent>
      <w:p w14:paraId="49EBD9BB" w14:textId="2A1ED117" w:rsidR="00A416B2" w:rsidRDefault="004C4C64" w:rsidP="00A416B2">
        <w:pPr>
          <w:pStyle w:val="Stopka"/>
          <w:pBdr>
            <w:top w:val="single" w:sz="4" w:space="1" w:color="D9D9D9" w:themeColor="background1" w:themeShade="D9"/>
          </w:pBdr>
          <w:ind w:firstLine="0"/>
          <w:jc w:val="right"/>
        </w:pPr>
        <w:r w:rsidRPr="002972B3">
          <w:rPr>
            <w:noProof/>
            <w:lang w:eastAsia="pl-PL"/>
          </w:rPr>
          <w:drawing>
            <wp:inline distT="0" distB="0" distL="0" distR="0" wp14:anchorId="7B4816F3" wp14:editId="30E13DCC">
              <wp:extent cx="6263640" cy="167005"/>
              <wp:effectExtent l="0" t="0" r="3810" b="4445"/>
              <wp:docPr id="1949283414" name="Obraz 194928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Obraz 240"/>
                      <pic:cNvPicPr/>
                    </pic:nvPicPr>
                    <pic:blipFill>
                      <a:blip r:embed="rId1">
                        <a:extLst>
                          <a:ext uri="{28A0092B-C50C-407E-A947-70E740481C1C}">
                            <a14:useLocalDpi xmlns:a14="http://schemas.microsoft.com/office/drawing/2010/main" val="0"/>
                          </a:ext>
                        </a:extLst>
                      </a:blip>
                      <a:stretch>
                        <a:fillRect/>
                      </a:stretch>
                    </pic:blipFill>
                    <pic:spPr>
                      <a:xfrm>
                        <a:off x="0" y="0"/>
                        <a:ext cx="6263640" cy="167005"/>
                      </a:xfrm>
                      <a:prstGeom prst="rect">
                        <a:avLst/>
                      </a:prstGeom>
                    </pic:spPr>
                  </pic:pic>
                </a:graphicData>
              </a:graphic>
            </wp:inline>
          </w:drawing>
        </w:r>
        <w:r w:rsidR="00A416B2" w:rsidRPr="00C93033">
          <w:rPr>
            <w:rFonts w:ascii="HelveticaNeueLT Pro 47 LtCn" w:hAnsi="HelveticaNeueLT Pro 47 LtCn"/>
          </w:rPr>
          <w:fldChar w:fldCharType="begin"/>
        </w:r>
        <w:r w:rsidR="00A416B2" w:rsidRPr="00C93033">
          <w:rPr>
            <w:rFonts w:ascii="HelveticaNeueLT Pro 47 LtCn" w:hAnsi="HelveticaNeueLT Pro 47 LtCn"/>
          </w:rPr>
          <w:instrText>PAGE   \* MERGEFORMAT</w:instrText>
        </w:r>
        <w:r w:rsidR="00A416B2" w:rsidRPr="00C93033">
          <w:rPr>
            <w:rFonts w:ascii="HelveticaNeueLT Pro 47 LtCn" w:hAnsi="HelveticaNeueLT Pro 47 LtCn"/>
          </w:rPr>
          <w:fldChar w:fldCharType="separate"/>
        </w:r>
        <w:r w:rsidR="00A416B2" w:rsidRPr="00C93033">
          <w:rPr>
            <w:rFonts w:ascii="HelveticaNeueLT Pro 47 LtCn" w:hAnsi="HelveticaNeueLT Pro 47 LtCn"/>
          </w:rPr>
          <w:t>2</w:t>
        </w:r>
        <w:r w:rsidR="00A416B2" w:rsidRPr="00C93033">
          <w:rPr>
            <w:rFonts w:ascii="HelveticaNeueLT Pro 47 LtCn" w:hAnsi="HelveticaNeueLT Pro 47 LtCn"/>
          </w:rPr>
          <w:fldChar w:fldCharType="end"/>
        </w:r>
        <w:r w:rsidR="00A416B2" w:rsidRPr="00C93033">
          <w:rPr>
            <w:rFonts w:ascii="HelveticaNeueLT Pro 47 LtCn" w:hAnsi="HelveticaNeueLT Pro 47 LtCn"/>
          </w:rPr>
          <w:t xml:space="preserve"> | </w:t>
        </w:r>
        <w:r w:rsidR="00A416B2" w:rsidRPr="00C93033">
          <w:rPr>
            <w:rFonts w:ascii="HelveticaNeueLT Pro 47 LtCn" w:hAnsi="HelveticaNeueLT Pro 47 LtCn"/>
            <w:color w:val="7F7F7F" w:themeColor="background1" w:themeShade="7F"/>
            <w:spacing w:val="60"/>
          </w:rPr>
          <w:t>Strona</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D6F13" w14:textId="77777777" w:rsidR="009D017B" w:rsidRDefault="009D017B" w:rsidP="00DD03C5">
    <w:pPr>
      <w:tabs>
        <w:tab w:val="center" w:pos="10008"/>
      </w:tabs>
      <w:spacing w:after="0"/>
      <w:ind w:right="-284"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23CBF" w14:textId="77777777" w:rsidR="009D017B" w:rsidRDefault="009D017B" w:rsidP="007E46D1">
    <w:pPr>
      <w:pStyle w:val="Bezodstpw"/>
      <w:tabs>
        <w:tab w:val="right" w:pos="64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FD237" w14:textId="77777777" w:rsidR="005109DD" w:rsidRDefault="005109DD" w:rsidP="005A6992">
      <w:pPr>
        <w:spacing w:after="0"/>
      </w:pPr>
      <w:r>
        <w:separator/>
      </w:r>
    </w:p>
  </w:footnote>
  <w:footnote w:type="continuationSeparator" w:id="0">
    <w:p w14:paraId="58E7CF7F" w14:textId="77777777" w:rsidR="005109DD" w:rsidRDefault="005109DD" w:rsidP="005A69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64B"/>
    <w:multiLevelType w:val="hybridMultilevel"/>
    <w:tmpl w:val="134220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F23DC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812FF2"/>
    <w:multiLevelType w:val="hybridMultilevel"/>
    <w:tmpl w:val="28C219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1238C5"/>
    <w:multiLevelType w:val="multilevel"/>
    <w:tmpl w:val="5948BC5E"/>
    <w:lvl w:ilvl="0">
      <w:start w:val="1"/>
      <w:numFmt w:val="bullet"/>
      <w:lvlText w:val=""/>
      <w:lvlJc w:val="left"/>
      <w:pPr>
        <w:ind w:left="644" w:hanging="360"/>
      </w:pPr>
      <w:rPr>
        <w:rFonts w:ascii="Symbol" w:hAnsi="Symbol" w:hint="default"/>
      </w:rPr>
    </w:lvl>
    <w:lvl w:ilvl="1">
      <w:numFmt w:val="bullet"/>
      <w:lvlText w:val="•"/>
      <w:lvlJc w:val="left"/>
      <w:pPr>
        <w:ind w:left="1364" w:hanging="360"/>
      </w:pPr>
      <w:rPr>
        <w:rFonts w:ascii="Arial Narrow" w:eastAsiaTheme="minorHAnsi" w:hAnsi="Arial Narrow" w:cstheme="minorBidi" w:hint="default"/>
      </w:rPr>
    </w:lvl>
    <w:lvl w:ilvl="2">
      <w:start w:val="1"/>
      <w:numFmt w:val="decimal"/>
      <w:lvlText w:val="%3."/>
      <w:lvlJc w:val="left"/>
      <w:pPr>
        <w:ind w:left="2084" w:hanging="360"/>
      </w:pPr>
      <w:rPr>
        <w:rFont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4" w15:restartNumberingAfterBreak="0">
    <w:nsid w:val="13957576"/>
    <w:multiLevelType w:val="hybridMultilevel"/>
    <w:tmpl w:val="CAB4F792"/>
    <w:lvl w:ilvl="0" w:tplc="4D30A2E6">
      <w:start w:val="1"/>
      <w:numFmt w:val="decimal"/>
      <w:lvlText w:val="%1."/>
      <w:lvlJc w:val="left"/>
      <w:pPr>
        <w:ind w:left="720" w:hanging="360"/>
      </w:pPr>
      <w:rPr>
        <w:rFonts w:ascii="HelveticaNeueLT Pro 47 LtCn" w:eastAsiaTheme="minorHAnsi" w:hAnsi="HelveticaNeueLT Pro 47 LtCn" w:cstheme="minorBidi"/>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83618F"/>
    <w:multiLevelType w:val="multilevel"/>
    <w:tmpl w:val="7B84F7F8"/>
    <w:lvl w:ilvl="0">
      <w:start w:val="1"/>
      <w:numFmt w:val="bullet"/>
      <w:lvlText w:val=""/>
      <w:lvlJc w:val="left"/>
      <w:pPr>
        <w:ind w:left="644" w:hanging="360"/>
      </w:pPr>
      <w:rPr>
        <w:rFonts w:ascii="Symbol" w:hAnsi="Symbol" w:hint="default"/>
      </w:rPr>
    </w:lvl>
    <w:lvl w:ilvl="1">
      <w:numFmt w:val="bullet"/>
      <w:lvlText w:val="•"/>
      <w:lvlJc w:val="left"/>
      <w:pPr>
        <w:ind w:left="1364" w:hanging="360"/>
      </w:pPr>
      <w:rPr>
        <w:rFonts w:ascii="Arial Narrow" w:eastAsiaTheme="minorHAnsi" w:hAnsi="Arial Narrow" w:cstheme="minorBidi" w:hint="default"/>
      </w:rPr>
    </w:lvl>
    <w:lvl w:ilvl="2">
      <w:start w:val="1"/>
      <w:numFmt w:val="lowerLetter"/>
      <w:lvlText w:val="%3)"/>
      <w:lvlJc w:val="left"/>
      <w:pPr>
        <w:ind w:left="2084" w:hanging="360"/>
      </w:pPr>
      <w:rPr>
        <w:rFont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6" w15:restartNumberingAfterBreak="0">
    <w:nsid w:val="1DCA7AE4"/>
    <w:multiLevelType w:val="hybridMultilevel"/>
    <w:tmpl w:val="9A58C0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0395A30"/>
    <w:multiLevelType w:val="multilevel"/>
    <w:tmpl w:val="53EE2B46"/>
    <w:lvl w:ilvl="0">
      <w:start w:val="1"/>
      <w:numFmt w:val="bullet"/>
      <w:lvlText w:val=""/>
      <w:lvlJc w:val="left"/>
      <w:pPr>
        <w:ind w:left="644" w:hanging="360"/>
      </w:pPr>
      <w:rPr>
        <w:rFonts w:ascii="Symbol" w:hAnsi="Symbol" w:hint="default"/>
      </w:rPr>
    </w:lvl>
    <w:lvl w:ilvl="1">
      <w:numFmt w:val="bullet"/>
      <w:lvlText w:val="•"/>
      <w:lvlJc w:val="left"/>
      <w:pPr>
        <w:ind w:left="1364" w:hanging="360"/>
      </w:pPr>
      <w:rPr>
        <w:rFonts w:ascii="Arial Narrow" w:eastAsiaTheme="minorHAnsi" w:hAnsi="Arial Narrow" w:cstheme="minorBidi"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8" w15:restartNumberingAfterBreak="0">
    <w:nsid w:val="22181FF8"/>
    <w:multiLevelType w:val="hybridMultilevel"/>
    <w:tmpl w:val="5CACB3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48419E6"/>
    <w:multiLevelType w:val="multilevel"/>
    <w:tmpl w:val="84A2B3CC"/>
    <w:lvl w:ilvl="0">
      <w:start w:val="1"/>
      <w:numFmt w:val="decimal"/>
      <w:lvlText w:val="%1)"/>
      <w:lvlJc w:val="left"/>
      <w:pPr>
        <w:ind w:left="360" w:hanging="360"/>
      </w:pPr>
    </w:lvl>
    <w:lvl w:ilvl="1">
      <w:start w:val="1"/>
      <w:numFmt w:val="decimal"/>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4C71222"/>
    <w:multiLevelType w:val="multilevel"/>
    <w:tmpl w:val="908AA544"/>
    <w:lvl w:ilvl="0">
      <w:start w:val="1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86B5214"/>
    <w:multiLevelType w:val="hybridMultilevel"/>
    <w:tmpl w:val="360CE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9DB7BA9"/>
    <w:multiLevelType w:val="hybridMultilevel"/>
    <w:tmpl w:val="D1DEE4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AC168CC"/>
    <w:multiLevelType w:val="hybridMultilevel"/>
    <w:tmpl w:val="794E3300"/>
    <w:lvl w:ilvl="0" w:tplc="1A220D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942254"/>
    <w:multiLevelType w:val="hybridMultilevel"/>
    <w:tmpl w:val="6E4249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10C465C"/>
    <w:multiLevelType w:val="hybridMultilevel"/>
    <w:tmpl w:val="794E33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B65802"/>
    <w:multiLevelType w:val="multilevel"/>
    <w:tmpl w:val="7CDA3496"/>
    <w:lvl w:ilvl="0">
      <w:start w:val="1"/>
      <w:numFmt w:val="bullet"/>
      <w:lvlText w:val=""/>
      <w:lvlJc w:val="left"/>
      <w:pPr>
        <w:ind w:left="360" w:hanging="360"/>
      </w:pPr>
      <w:rPr>
        <w:rFonts w:ascii="Symbol" w:hAnsi="Symbol"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39405B"/>
    <w:multiLevelType w:val="hybridMultilevel"/>
    <w:tmpl w:val="502AC652"/>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D50614A"/>
    <w:multiLevelType w:val="hybridMultilevel"/>
    <w:tmpl w:val="D6C27D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DA51DF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0A11644"/>
    <w:multiLevelType w:val="hybridMultilevel"/>
    <w:tmpl w:val="1F3A4A4E"/>
    <w:lvl w:ilvl="0" w:tplc="730AAC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6507C0"/>
    <w:multiLevelType w:val="multilevel"/>
    <w:tmpl w:val="53EE2B46"/>
    <w:lvl w:ilvl="0">
      <w:start w:val="1"/>
      <w:numFmt w:val="bullet"/>
      <w:lvlText w:val=""/>
      <w:lvlJc w:val="left"/>
      <w:pPr>
        <w:ind w:left="644" w:hanging="360"/>
      </w:pPr>
      <w:rPr>
        <w:rFonts w:ascii="Symbol" w:hAnsi="Symbol" w:hint="default"/>
      </w:rPr>
    </w:lvl>
    <w:lvl w:ilvl="1">
      <w:numFmt w:val="bullet"/>
      <w:lvlText w:val="•"/>
      <w:lvlJc w:val="left"/>
      <w:pPr>
        <w:ind w:left="1364" w:hanging="360"/>
      </w:pPr>
      <w:rPr>
        <w:rFonts w:ascii="Arial Narrow" w:eastAsiaTheme="minorHAnsi" w:hAnsi="Arial Narrow" w:cstheme="minorBidi"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2" w15:restartNumberingAfterBreak="0">
    <w:nsid w:val="4C7E3266"/>
    <w:multiLevelType w:val="multilevel"/>
    <w:tmpl w:val="593A8956"/>
    <w:styleLink w:val="Sty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2C22FCD"/>
    <w:multiLevelType w:val="hybridMultilevel"/>
    <w:tmpl w:val="FA10E3CA"/>
    <w:lvl w:ilvl="0" w:tplc="04150001">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532168A4"/>
    <w:multiLevelType w:val="hybridMultilevel"/>
    <w:tmpl w:val="B07897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0B6BAC"/>
    <w:multiLevelType w:val="hybridMultilevel"/>
    <w:tmpl w:val="F364CA2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6" w15:restartNumberingAfterBreak="0">
    <w:nsid w:val="61FC3BD2"/>
    <w:multiLevelType w:val="hybridMultilevel"/>
    <w:tmpl w:val="794E33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490132"/>
    <w:multiLevelType w:val="hybridMultilevel"/>
    <w:tmpl w:val="B1DE06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A0B64E1"/>
    <w:multiLevelType w:val="hybridMultilevel"/>
    <w:tmpl w:val="D152F74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C32B93"/>
    <w:multiLevelType w:val="hybridMultilevel"/>
    <w:tmpl w:val="8842D1CC"/>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0" w15:restartNumberingAfterBreak="0">
    <w:nsid w:val="71F93395"/>
    <w:multiLevelType w:val="hybridMultilevel"/>
    <w:tmpl w:val="34EA8318"/>
    <w:lvl w:ilvl="0" w:tplc="B7B88C98">
      <w:start w:val="1"/>
      <w:numFmt w:val="decimal"/>
      <w:lvlText w:val="%1)"/>
      <w:lvlJc w:val="left"/>
      <w:pPr>
        <w:ind w:left="720" w:hanging="360"/>
      </w:pPr>
      <w:rPr>
        <w:rFonts w:hint="default"/>
        <w:i w:val="0"/>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31D643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4CD2C14"/>
    <w:multiLevelType w:val="hybridMultilevel"/>
    <w:tmpl w:val="DA487E06"/>
    <w:lvl w:ilvl="0" w:tplc="B018F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777DC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685168A"/>
    <w:multiLevelType w:val="multilevel"/>
    <w:tmpl w:val="7CDA3496"/>
    <w:lvl w:ilvl="0">
      <w:start w:val="1"/>
      <w:numFmt w:val="bullet"/>
      <w:lvlText w:val=""/>
      <w:lvlJc w:val="left"/>
      <w:pPr>
        <w:ind w:left="720" w:hanging="360"/>
      </w:pPr>
      <w:rPr>
        <w:rFonts w:ascii="Symbol" w:hAnsi="Symbol" w:hint="default"/>
      </w:rPr>
    </w:lvl>
    <w:lvl w:ilvl="1">
      <w:start w:val="1"/>
      <w:numFmt w:val="decimal"/>
      <w:lvlText w:val="%1.%2."/>
      <w:lvlJc w:val="left"/>
      <w:pPr>
        <w:ind w:left="717" w:hanging="357"/>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15:restartNumberingAfterBreak="0">
    <w:nsid w:val="7B820F77"/>
    <w:multiLevelType w:val="multilevel"/>
    <w:tmpl w:val="36549FA2"/>
    <w:styleLink w:val="Styl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C4770D0"/>
    <w:multiLevelType w:val="multilevel"/>
    <w:tmpl w:val="53EE2B46"/>
    <w:lvl w:ilvl="0">
      <w:start w:val="1"/>
      <w:numFmt w:val="bullet"/>
      <w:lvlText w:val=""/>
      <w:lvlJc w:val="left"/>
      <w:pPr>
        <w:ind w:left="644" w:hanging="360"/>
      </w:pPr>
      <w:rPr>
        <w:rFonts w:ascii="Symbol" w:hAnsi="Symbol" w:hint="default"/>
      </w:rPr>
    </w:lvl>
    <w:lvl w:ilvl="1">
      <w:numFmt w:val="bullet"/>
      <w:lvlText w:val="•"/>
      <w:lvlJc w:val="left"/>
      <w:pPr>
        <w:ind w:left="1364" w:hanging="360"/>
      </w:pPr>
      <w:rPr>
        <w:rFonts w:ascii="Arial Narrow" w:eastAsiaTheme="minorHAnsi" w:hAnsi="Arial Narrow" w:cstheme="minorBidi"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37" w15:restartNumberingAfterBreak="0">
    <w:nsid w:val="7ECA55FB"/>
    <w:multiLevelType w:val="multilevel"/>
    <w:tmpl w:val="78003A62"/>
    <w:lvl w:ilvl="0">
      <w:start w:val="1"/>
      <w:numFmt w:val="decimal"/>
      <w:pStyle w:val="Nagwek1"/>
      <w:lvlText w:val="%1."/>
      <w:lvlJc w:val="left"/>
      <w:pPr>
        <w:ind w:left="284" w:hanging="284"/>
      </w:pPr>
      <w:rPr>
        <w:rFonts w:hint="default"/>
      </w:rPr>
    </w:lvl>
    <w:lvl w:ilvl="1">
      <w:start w:val="1"/>
      <w:numFmt w:val="decimal"/>
      <w:pStyle w:val="Nagwek2"/>
      <w:lvlText w:val="%1.%2."/>
      <w:lvlJc w:val="left"/>
      <w:pPr>
        <w:ind w:left="397" w:hanging="397"/>
      </w:pPr>
      <w:rPr>
        <w:specVanish w:val="0"/>
      </w:rPr>
    </w:lvl>
    <w:lvl w:ilvl="2">
      <w:start w:val="1"/>
      <w:numFmt w:val="decimal"/>
      <w:pStyle w:val="Nagwek3"/>
      <w:lvlText w:val="%1.%2.%3."/>
      <w:lvlJc w:val="left"/>
      <w:pPr>
        <w:ind w:left="510" w:hanging="510"/>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num w:numId="1" w16cid:durableId="1579289543">
    <w:abstractNumId w:val="37"/>
  </w:num>
  <w:num w:numId="2" w16cid:durableId="917861032">
    <w:abstractNumId w:val="16"/>
  </w:num>
  <w:num w:numId="3" w16cid:durableId="566915232">
    <w:abstractNumId w:val="7"/>
  </w:num>
  <w:num w:numId="4" w16cid:durableId="1643659067">
    <w:abstractNumId w:val="21"/>
  </w:num>
  <w:num w:numId="5" w16cid:durableId="2005887454">
    <w:abstractNumId w:val="3"/>
  </w:num>
  <w:num w:numId="6" w16cid:durableId="680668196">
    <w:abstractNumId w:val="5"/>
  </w:num>
  <w:num w:numId="7" w16cid:durableId="1398627233">
    <w:abstractNumId w:val="36"/>
  </w:num>
  <w:num w:numId="8" w16cid:durableId="1873571465">
    <w:abstractNumId w:val="29"/>
  </w:num>
  <w:num w:numId="9" w16cid:durableId="637297208">
    <w:abstractNumId w:val="25"/>
  </w:num>
  <w:num w:numId="10" w16cid:durableId="1481114745">
    <w:abstractNumId w:val="8"/>
  </w:num>
  <w:num w:numId="11" w16cid:durableId="1773234867">
    <w:abstractNumId w:val="23"/>
  </w:num>
  <w:num w:numId="12" w16cid:durableId="953445430">
    <w:abstractNumId w:val="27"/>
  </w:num>
  <w:num w:numId="13" w16cid:durableId="398328382">
    <w:abstractNumId w:val="0"/>
  </w:num>
  <w:num w:numId="14" w16cid:durableId="1026441244">
    <w:abstractNumId w:val="1"/>
  </w:num>
  <w:num w:numId="15" w16cid:durableId="1888762415">
    <w:abstractNumId w:val="22"/>
  </w:num>
  <w:num w:numId="16" w16cid:durableId="2006011074">
    <w:abstractNumId w:val="35"/>
  </w:num>
  <w:num w:numId="17" w16cid:durableId="1307324032">
    <w:abstractNumId w:val="19"/>
  </w:num>
  <w:num w:numId="18" w16cid:durableId="1388144664">
    <w:abstractNumId w:val="31"/>
  </w:num>
  <w:num w:numId="19" w16cid:durableId="209148511">
    <w:abstractNumId w:val="12"/>
  </w:num>
  <w:num w:numId="20" w16cid:durableId="1529634281">
    <w:abstractNumId w:val="18"/>
  </w:num>
  <w:num w:numId="21" w16cid:durableId="972833965">
    <w:abstractNumId w:val="30"/>
  </w:num>
  <w:num w:numId="22" w16cid:durableId="1293562385">
    <w:abstractNumId w:val="28"/>
  </w:num>
  <w:num w:numId="23" w16cid:durableId="1951432168">
    <w:abstractNumId w:val="32"/>
  </w:num>
  <w:num w:numId="24" w16cid:durableId="1275792158">
    <w:abstractNumId w:val="13"/>
  </w:num>
  <w:num w:numId="25" w16cid:durableId="2006006502">
    <w:abstractNumId w:val="15"/>
  </w:num>
  <w:num w:numId="26" w16cid:durableId="1648700349">
    <w:abstractNumId w:val="26"/>
  </w:num>
  <w:num w:numId="27" w16cid:durableId="1390231426">
    <w:abstractNumId w:val="20"/>
  </w:num>
  <w:num w:numId="28" w16cid:durableId="220949996">
    <w:abstractNumId w:val="24"/>
  </w:num>
  <w:num w:numId="29" w16cid:durableId="328141401">
    <w:abstractNumId w:val="14"/>
  </w:num>
  <w:num w:numId="30" w16cid:durableId="740299796">
    <w:abstractNumId w:val="33"/>
  </w:num>
  <w:num w:numId="31" w16cid:durableId="828254381">
    <w:abstractNumId w:val="9"/>
  </w:num>
  <w:num w:numId="32" w16cid:durableId="1679695757">
    <w:abstractNumId w:val="10"/>
  </w:num>
  <w:num w:numId="33" w16cid:durableId="923875862">
    <w:abstractNumId w:val="6"/>
  </w:num>
  <w:num w:numId="34" w16cid:durableId="484859923">
    <w:abstractNumId w:val="34"/>
  </w:num>
  <w:num w:numId="35" w16cid:durableId="507642546">
    <w:abstractNumId w:val="2"/>
  </w:num>
  <w:num w:numId="36" w16cid:durableId="1749423829">
    <w:abstractNumId w:val="11"/>
  </w:num>
  <w:num w:numId="37" w16cid:durableId="5602879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07171911">
    <w:abstractNumId w:val="17"/>
  </w:num>
  <w:num w:numId="39" w16cid:durableId="2046363432">
    <w:abstractNumId w:val="4"/>
  </w:num>
  <w:num w:numId="40" w16cid:durableId="1347756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mirrorMargins/>
  <w:proofState w:spelling="clean" w:grammar="clean"/>
  <w:defaultTabStop w:val="709"/>
  <w:autoHyphenation/>
  <w:hyphenationZone w:val="425"/>
  <w:characterSpacingControl w:val="doNotCompress"/>
  <w:hdrShapeDefaults>
    <o:shapedefaults v:ext="edit" spidmax="2050" style="mso-position-horizontal:left;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926"/>
    <w:rsid w:val="00002308"/>
    <w:rsid w:val="0000348B"/>
    <w:rsid w:val="00005947"/>
    <w:rsid w:val="0000642D"/>
    <w:rsid w:val="00006B9F"/>
    <w:rsid w:val="000078D7"/>
    <w:rsid w:val="000104B2"/>
    <w:rsid w:val="00012654"/>
    <w:rsid w:val="00015553"/>
    <w:rsid w:val="0001788E"/>
    <w:rsid w:val="000201DF"/>
    <w:rsid w:val="00022A15"/>
    <w:rsid w:val="00022D9B"/>
    <w:rsid w:val="000235CC"/>
    <w:rsid w:val="0002398E"/>
    <w:rsid w:val="00024363"/>
    <w:rsid w:val="00024491"/>
    <w:rsid w:val="00024711"/>
    <w:rsid w:val="0002604A"/>
    <w:rsid w:val="0003301E"/>
    <w:rsid w:val="00035107"/>
    <w:rsid w:val="0003565C"/>
    <w:rsid w:val="0004042B"/>
    <w:rsid w:val="0004589F"/>
    <w:rsid w:val="00047828"/>
    <w:rsid w:val="00047D63"/>
    <w:rsid w:val="000506EA"/>
    <w:rsid w:val="000521FC"/>
    <w:rsid w:val="000560E8"/>
    <w:rsid w:val="0006006C"/>
    <w:rsid w:val="00060860"/>
    <w:rsid w:val="00060C03"/>
    <w:rsid w:val="000617A6"/>
    <w:rsid w:val="00062A4D"/>
    <w:rsid w:val="00064302"/>
    <w:rsid w:val="00065687"/>
    <w:rsid w:val="000656A6"/>
    <w:rsid w:val="0006720E"/>
    <w:rsid w:val="0007231E"/>
    <w:rsid w:val="00072A6D"/>
    <w:rsid w:val="00073372"/>
    <w:rsid w:val="000742C0"/>
    <w:rsid w:val="00074FF2"/>
    <w:rsid w:val="000752A4"/>
    <w:rsid w:val="00075B36"/>
    <w:rsid w:val="00076E5D"/>
    <w:rsid w:val="00080447"/>
    <w:rsid w:val="00080B37"/>
    <w:rsid w:val="0008347F"/>
    <w:rsid w:val="00083D96"/>
    <w:rsid w:val="00085A71"/>
    <w:rsid w:val="000867D9"/>
    <w:rsid w:val="000878BB"/>
    <w:rsid w:val="00090D98"/>
    <w:rsid w:val="00093A11"/>
    <w:rsid w:val="000A2DE9"/>
    <w:rsid w:val="000A3AAB"/>
    <w:rsid w:val="000A4FB3"/>
    <w:rsid w:val="000A584E"/>
    <w:rsid w:val="000A5E40"/>
    <w:rsid w:val="000A6412"/>
    <w:rsid w:val="000A6E14"/>
    <w:rsid w:val="000A7AED"/>
    <w:rsid w:val="000B16FF"/>
    <w:rsid w:val="000B2E83"/>
    <w:rsid w:val="000B692A"/>
    <w:rsid w:val="000B77F6"/>
    <w:rsid w:val="000B7FC4"/>
    <w:rsid w:val="000C1FC9"/>
    <w:rsid w:val="000C287A"/>
    <w:rsid w:val="000C3437"/>
    <w:rsid w:val="000C41FE"/>
    <w:rsid w:val="000C6757"/>
    <w:rsid w:val="000C6944"/>
    <w:rsid w:val="000C72FE"/>
    <w:rsid w:val="000C7925"/>
    <w:rsid w:val="000D2884"/>
    <w:rsid w:val="000D3B28"/>
    <w:rsid w:val="000D4510"/>
    <w:rsid w:val="000D49DD"/>
    <w:rsid w:val="000D5691"/>
    <w:rsid w:val="000D5BA6"/>
    <w:rsid w:val="000E0C46"/>
    <w:rsid w:val="000E24C0"/>
    <w:rsid w:val="000E62EA"/>
    <w:rsid w:val="000F0F05"/>
    <w:rsid w:val="000F1E1D"/>
    <w:rsid w:val="000F68A2"/>
    <w:rsid w:val="00100A99"/>
    <w:rsid w:val="00100B00"/>
    <w:rsid w:val="00101C77"/>
    <w:rsid w:val="001021D4"/>
    <w:rsid w:val="00102792"/>
    <w:rsid w:val="00103CFB"/>
    <w:rsid w:val="001055E1"/>
    <w:rsid w:val="00105FB1"/>
    <w:rsid w:val="001076A3"/>
    <w:rsid w:val="0011117F"/>
    <w:rsid w:val="001156BF"/>
    <w:rsid w:val="0012138D"/>
    <w:rsid w:val="00123F32"/>
    <w:rsid w:val="00123F85"/>
    <w:rsid w:val="00125477"/>
    <w:rsid w:val="00126566"/>
    <w:rsid w:val="00126933"/>
    <w:rsid w:val="00126B03"/>
    <w:rsid w:val="00127285"/>
    <w:rsid w:val="00131BC5"/>
    <w:rsid w:val="00132EBD"/>
    <w:rsid w:val="0014475F"/>
    <w:rsid w:val="00144E10"/>
    <w:rsid w:val="00145158"/>
    <w:rsid w:val="0014702B"/>
    <w:rsid w:val="001477B0"/>
    <w:rsid w:val="00147F44"/>
    <w:rsid w:val="0015154E"/>
    <w:rsid w:val="00153398"/>
    <w:rsid w:val="00153A1C"/>
    <w:rsid w:val="00154261"/>
    <w:rsid w:val="00154531"/>
    <w:rsid w:val="00154AE4"/>
    <w:rsid w:val="00154AF9"/>
    <w:rsid w:val="00154E9B"/>
    <w:rsid w:val="001601F5"/>
    <w:rsid w:val="00160B9F"/>
    <w:rsid w:val="00162494"/>
    <w:rsid w:val="001631D4"/>
    <w:rsid w:val="001645AF"/>
    <w:rsid w:val="00166A1E"/>
    <w:rsid w:val="00166B07"/>
    <w:rsid w:val="00167654"/>
    <w:rsid w:val="0017064B"/>
    <w:rsid w:val="00170CB3"/>
    <w:rsid w:val="00171BA5"/>
    <w:rsid w:val="00171D18"/>
    <w:rsid w:val="001722F8"/>
    <w:rsid w:val="001729BF"/>
    <w:rsid w:val="00173191"/>
    <w:rsid w:val="001731B8"/>
    <w:rsid w:val="00173A3D"/>
    <w:rsid w:val="00173C01"/>
    <w:rsid w:val="00173D14"/>
    <w:rsid w:val="0017551A"/>
    <w:rsid w:val="00175DDA"/>
    <w:rsid w:val="00175FD0"/>
    <w:rsid w:val="001765EB"/>
    <w:rsid w:val="00177277"/>
    <w:rsid w:val="00180512"/>
    <w:rsid w:val="001806CE"/>
    <w:rsid w:val="00181C84"/>
    <w:rsid w:val="001821EE"/>
    <w:rsid w:val="00184FB6"/>
    <w:rsid w:val="00190BCF"/>
    <w:rsid w:val="00191C37"/>
    <w:rsid w:val="00193244"/>
    <w:rsid w:val="00193EED"/>
    <w:rsid w:val="00194731"/>
    <w:rsid w:val="00194D80"/>
    <w:rsid w:val="00196CAD"/>
    <w:rsid w:val="001A0AFF"/>
    <w:rsid w:val="001A4367"/>
    <w:rsid w:val="001A65FC"/>
    <w:rsid w:val="001A7E6B"/>
    <w:rsid w:val="001B4288"/>
    <w:rsid w:val="001B64B9"/>
    <w:rsid w:val="001B64F3"/>
    <w:rsid w:val="001B7255"/>
    <w:rsid w:val="001B7CA9"/>
    <w:rsid w:val="001C7987"/>
    <w:rsid w:val="001C7A04"/>
    <w:rsid w:val="001C7DA3"/>
    <w:rsid w:val="001D0933"/>
    <w:rsid w:val="001D1FD0"/>
    <w:rsid w:val="001D2320"/>
    <w:rsid w:val="001D2B9A"/>
    <w:rsid w:val="001D34C7"/>
    <w:rsid w:val="001D481C"/>
    <w:rsid w:val="001D4D2E"/>
    <w:rsid w:val="001D64C0"/>
    <w:rsid w:val="001D6576"/>
    <w:rsid w:val="001D745F"/>
    <w:rsid w:val="001D748E"/>
    <w:rsid w:val="001E032B"/>
    <w:rsid w:val="001E4206"/>
    <w:rsid w:val="001E6190"/>
    <w:rsid w:val="001F0DDD"/>
    <w:rsid w:val="001F188C"/>
    <w:rsid w:val="001F1DB3"/>
    <w:rsid w:val="001F5B6F"/>
    <w:rsid w:val="001F6926"/>
    <w:rsid w:val="001F6CDD"/>
    <w:rsid w:val="001F7790"/>
    <w:rsid w:val="002008C2"/>
    <w:rsid w:val="00202DAF"/>
    <w:rsid w:val="002038D5"/>
    <w:rsid w:val="00204505"/>
    <w:rsid w:val="0020557F"/>
    <w:rsid w:val="002070E3"/>
    <w:rsid w:val="0021180D"/>
    <w:rsid w:val="00212A34"/>
    <w:rsid w:val="002179B9"/>
    <w:rsid w:val="00217F84"/>
    <w:rsid w:val="0022027F"/>
    <w:rsid w:val="00221437"/>
    <w:rsid w:val="00221E17"/>
    <w:rsid w:val="00222DA8"/>
    <w:rsid w:val="00223346"/>
    <w:rsid w:val="00224AED"/>
    <w:rsid w:val="002256ED"/>
    <w:rsid w:val="0022712B"/>
    <w:rsid w:val="00227A46"/>
    <w:rsid w:val="00230476"/>
    <w:rsid w:val="002307CA"/>
    <w:rsid w:val="00235764"/>
    <w:rsid w:val="002360F1"/>
    <w:rsid w:val="002368AE"/>
    <w:rsid w:val="002369C4"/>
    <w:rsid w:val="0023779B"/>
    <w:rsid w:val="002404D6"/>
    <w:rsid w:val="00241A72"/>
    <w:rsid w:val="00243581"/>
    <w:rsid w:val="00246419"/>
    <w:rsid w:val="002503DA"/>
    <w:rsid w:val="0025319F"/>
    <w:rsid w:val="00253550"/>
    <w:rsid w:val="00254911"/>
    <w:rsid w:val="00262645"/>
    <w:rsid w:val="0026489A"/>
    <w:rsid w:val="00266337"/>
    <w:rsid w:val="002703EE"/>
    <w:rsid w:val="00270B05"/>
    <w:rsid w:val="00272E03"/>
    <w:rsid w:val="00273782"/>
    <w:rsid w:val="00273A57"/>
    <w:rsid w:val="00273FD4"/>
    <w:rsid w:val="00274157"/>
    <w:rsid w:val="002743FA"/>
    <w:rsid w:val="002754BC"/>
    <w:rsid w:val="00280BE9"/>
    <w:rsid w:val="00283473"/>
    <w:rsid w:val="00287240"/>
    <w:rsid w:val="00291531"/>
    <w:rsid w:val="00291F38"/>
    <w:rsid w:val="002A2043"/>
    <w:rsid w:val="002A3456"/>
    <w:rsid w:val="002A6EE8"/>
    <w:rsid w:val="002B0926"/>
    <w:rsid w:val="002B0C1A"/>
    <w:rsid w:val="002B157B"/>
    <w:rsid w:val="002B1B09"/>
    <w:rsid w:val="002B2447"/>
    <w:rsid w:val="002B28FF"/>
    <w:rsid w:val="002B2EAC"/>
    <w:rsid w:val="002B4645"/>
    <w:rsid w:val="002B5E73"/>
    <w:rsid w:val="002B76AF"/>
    <w:rsid w:val="002B7769"/>
    <w:rsid w:val="002C28C1"/>
    <w:rsid w:val="002C5BDD"/>
    <w:rsid w:val="002C5E09"/>
    <w:rsid w:val="002D03E2"/>
    <w:rsid w:val="002D257F"/>
    <w:rsid w:val="002D277B"/>
    <w:rsid w:val="002D2C47"/>
    <w:rsid w:val="002D7B45"/>
    <w:rsid w:val="002D7C1A"/>
    <w:rsid w:val="002E081D"/>
    <w:rsid w:val="002E0849"/>
    <w:rsid w:val="002E32DD"/>
    <w:rsid w:val="002E3663"/>
    <w:rsid w:val="002E595A"/>
    <w:rsid w:val="002E5A20"/>
    <w:rsid w:val="002E5C71"/>
    <w:rsid w:val="002E6BDE"/>
    <w:rsid w:val="002F05A5"/>
    <w:rsid w:val="002F1921"/>
    <w:rsid w:val="002F1F36"/>
    <w:rsid w:val="002F35C3"/>
    <w:rsid w:val="002F3725"/>
    <w:rsid w:val="002F6F74"/>
    <w:rsid w:val="002F7EEE"/>
    <w:rsid w:val="003000B4"/>
    <w:rsid w:val="0030023F"/>
    <w:rsid w:val="003004A7"/>
    <w:rsid w:val="00300AC6"/>
    <w:rsid w:val="00300C55"/>
    <w:rsid w:val="00300E07"/>
    <w:rsid w:val="00304F47"/>
    <w:rsid w:val="00305597"/>
    <w:rsid w:val="003056B4"/>
    <w:rsid w:val="003058E5"/>
    <w:rsid w:val="00305CD1"/>
    <w:rsid w:val="0030795A"/>
    <w:rsid w:val="003127E7"/>
    <w:rsid w:val="00312E6C"/>
    <w:rsid w:val="00313AC2"/>
    <w:rsid w:val="00314114"/>
    <w:rsid w:val="00315939"/>
    <w:rsid w:val="00322E68"/>
    <w:rsid w:val="003231D4"/>
    <w:rsid w:val="003244F5"/>
    <w:rsid w:val="00326B42"/>
    <w:rsid w:val="0032760C"/>
    <w:rsid w:val="00331B07"/>
    <w:rsid w:val="00331FB7"/>
    <w:rsid w:val="00332AC5"/>
    <w:rsid w:val="00334059"/>
    <w:rsid w:val="00334800"/>
    <w:rsid w:val="00334F8C"/>
    <w:rsid w:val="00335250"/>
    <w:rsid w:val="00336620"/>
    <w:rsid w:val="00337280"/>
    <w:rsid w:val="0034483F"/>
    <w:rsid w:val="00344A66"/>
    <w:rsid w:val="003461EF"/>
    <w:rsid w:val="003464AE"/>
    <w:rsid w:val="0034705D"/>
    <w:rsid w:val="00347C76"/>
    <w:rsid w:val="00350ECE"/>
    <w:rsid w:val="00351B9B"/>
    <w:rsid w:val="003539CD"/>
    <w:rsid w:val="00354DD5"/>
    <w:rsid w:val="00356617"/>
    <w:rsid w:val="00360D34"/>
    <w:rsid w:val="003616C4"/>
    <w:rsid w:val="003622DD"/>
    <w:rsid w:val="003631E9"/>
    <w:rsid w:val="00363401"/>
    <w:rsid w:val="00363478"/>
    <w:rsid w:val="003636AB"/>
    <w:rsid w:val="00365895"/>
    <w:rsid w:val="00367E93"/>
    <w:rsid w:val="003710EE"/>
    <w:rsid w:val="00371128"/>
    <w:rsid w:val="0038218B"/>
    <w:rsid w:val="0038254B"/>
    <w:rsid w:val="00383FB8"/>
    <w:rsid w:val="003867E3"/>
    <w:rsid w:val="00386CB4"/>
    <w:rsid w:val="0039024B"/>
    <w:rsid w:val="00390F2C"/>
    <w:rsid w:val="003952E5"/>
    <w:rsid w:val="00396B60"/>
    <w:rsid w:val="0039756C"/>
    <w:rsid w:val="003A25EF"/>
    <w:rsid w:val="003A3657"/>
    <w:rsid w:val="003A51FE"/>
    <w:rsid w:val="003A7135"/>
    <w:rsid w:val="003B0A5A"/>
    <w:rsid w:val="003B15C1"/>
    <w:rsid w:val="003B24D4"/>
    <w:rsid w:val="003B45E2"/>
    <w:rsid w:val="003B5D85"/>
    <w:rsid w:val="003B6BA2"/>
    <w:rsid w:val="003C0478"/>
    <w:rsid w:val="003C0B22"/>
    <w:rsid w:val="003C2D1A"/>
    <w:rsid w:val="003C35D1"/>
    <w:rsid w:val="003C5C4E"/>
    <w:rsid w:val="003D337F"/>
    <w:rsid w:val="003D34A5"/>
    <w:rsid w:val="003D3C96"/>
    <w:rsid w:val="003D48C5"/>
    <w:rsid w:val="003D60C5"/>
    <w:rsid w:val="003E0AFD"/>
    <w:rsid w:val="003E14C9"/>
    <w:rsid w:val="003E193F"/>
    <w:rsid w:val="003E1BCD"/>
    <w:rsid w:val="003E2D82"/>
    <w:rsid w:val="003E3F95"/>
    <w:rsid w:val="003E4151"/>
    <w:rsid w:val="003E4830"/>
    <w:rsid w:val="003E5017"/>
    <w:rsid w:val="003E62C9"/>
    <w:rsid w:val="003E6C78"/>
    <w:rsid w:val="003E6CA2"/>
    <w:rsid w:val="003E6EDD"/>
    <w:rsid w:val="003E751C"/>
    <w:rsid w:val="003F10BB"/>
    <w:rsid w:val="003F15C6"/>
    <w:rsid w:val="003F1878"/>
    <w:rsid w:val="003F1A5B"/>
    <w:rsid w:val="003F201A"/>
    <w:rsid w:val="003F370A"/>
    <w:rsid w:val="003F5347"/>
    <w:rsid w:val="003F5FD4"/>
    <w:rsid w:val="00402DCD"/>
    <w:rsid w:val="0040346C"/>
    <w:rsid w:val="00403CAE"/>
    <w:rsid w:val="00405807"/>
    <w:rsid w:val="004060E4"/>
    <w:rsid w:val="0040698F"/>
    <w:rsid w:val="00410D9B"/>
    <w:rsid w:val="00414176"/>
    <w:rsid w:val="0041688A"/>
    <w:rsid w:val="0042011E"/>
    <w:rsid w:val="00422657"/>
    <w:rsid w:val="00422C06"/>
    <w:rsid w:val="004241DD"/>
    <w:rsid w:val="0042424D"/>
    <w:rsid w:val="004247B0"/>
    <w:rsid w:val="004275EE"/>
    <w:rsid w:val="00430A58"/>
    <w:rsid w:val="00431019"/>
    <w:rsid w:val="004319B2"/>
    <w:rsid w:val="004336A7"/>
    <w:rsid w:val="0043703D"/>
    <w:rsid w:val="00437864"/>
    <w:rsid w:val="004439BC"/>
    <w:rsid w:val="00444742"/>
    <w:rsid w:val="004448D5"/>
    <w:rsid w:val="00444C86"/>
    <w:rsid w:val="0044561F"/>
    <w:rsid w:val="0044733A"/>
    <w:rsid w:val="00447855"/>
    <w:rsid w:val="00450D22"/>
    <w:rsid w:val="00451B1F"/>
    <w:rsid w:val="00451CE3"/>
    <w:rsid w:val="00452532"/>
    <w:rsid w:val="00453182"/>
    <w:rsid w:val="004534C2"/>
    <w:rsid w:val="00453501"/>
    <w:rsid w:val="0045385F"/>
    <w:rsid w:val="00454301"/>
    <w:rsid w:val="0045483D"/>
    <w:rsid w:val="004552B7"/>
    <w:rsid w:val="00456761"/>
    <w:rsid w:val="00456FA9"/>
    <w:rsid w:val="004615FE"/>
    <w:rsid w:val="00462350"/>
    <w:rsid w:val="00462CA4"/>
    <w:rsid w:val="0046469D"/>
    <w:rsid w:val="00464942"/>
    <w:rsid w:val="00464B2A"/>
    <w:rsid w:val="00464FE1"/>
    <w:rsid w:val="00465955"/>
    <w:rsid w:val="0046641E"/>
    <w:rsid w:val="00470C0D"/>
    <w:rsid w:val="00471212"/>
    <w:rsid w:val="00472A37"/>
    <w:rsid w:val="00473C64"/>
    <w:rsid w:val="0047413E"/>
    <w:rsid w:val="00475B39"/>
    <w:rsid w:val="00476DF5"/>
    <w:rsid w:val="00476F78"/>
    <w:rsid w:val="00477666"/>
    <w:rsid w:val="00481639"/>
    <w:rsid w:val="00481953"/>
    <w:rsid w:val="0048473A"/>
    <w:rsid w:val="004848FF"/>
    <w:rsid w:val="00486510"/>
    <w:rsid w:val="004867F4"/>
    <w:rsid w:val="00491E38"/>
    <w:rsid w:val="00497829"/>
    <w:rsid w:val="004A0C58"/>
    <w:rsid w:val="004A10C5"/>
    <w:rsid w:val="004A151A"/>
    <w:rsid w:val="004A3D9A"/>
    <w:rsid w:val="004A4B42"/>
    <w:rsid w:val="004A55CD"/>
    <w:rsid w:val="004A776B"/>
    <w:rsid w:val="004A7BB5"/>
    <w:rsid w:val="004A7E49"/>
    <w:rsid w:val="004B2F1F"/>
    <w:rsid w:val="004B37C4"/>
    <w:rsid w:val="004B554C"/>
    <w:rsid w:val="004B6093"/>
    <w:rsid w:val="004B6477"/>
    <w:rsid w:val="004B69D9"/>
    <w:rsid w:val="004B6F8E"/>
    <w:rsid w:val="004C18DF"/>
    <w:rsid w:val="004C1C6A"/>
    <w:rsid w:val="004C4C64"/>
    <w:rsid w:val="004C5786"/>
    <w:rsid w:val="004C6A5B"/>
    <w:rsid w:val="004D41A9"/>
    <w:rsid w:val="004D46C3"/>
    <w:rsid w:val="004D67BD"/>
    <w:rsid w:val="004E071E"/>
    <w:rsid w:val="004E0DA8"/>
    <w:rsid w:val="004E1F3B"/>
    <w:rsid w:val="004E211F"/>
    <w:rsid w:val="004E3C80"/>
    <w:rsid w:val="004E63BB"/>
    <w:rsid w:val="004E68E1"/>
    <w:rsid w:val="004E7E7C"/>
    <w:rsid w:val="004F0400"/>
    <w:rsid w:val="004F085A"/>
    <w:rsid w:val="004F1FEE"/>
    <w:rsid w:val="004F1FF4"/>
    <w:rsid w:val="004F33C2"/>
    <w:rsid w:val="004F36A7"/>
    <w:rsid w:val="004F5D2C"/>
    <w:rsid w:val="004F6948"/>
    <w:rsid w:val="005007CD"/>
    <w:rsid w:val="0050281F"/>
    <w:rsid w:val="00506C07"/>
    <w:rsid w:val="005109DD"/>
    <w:rsid w:val="005114C2"/>
    <w:rsid w:val="00512083"/>
    <w:rsid w:val="00512ED0"/>
    <w:rsid w:val="00513171"/>
    <w:rsid w:val="005135F2"/>
    <w:rsid w:val="00514CAA"/>
    <w:rsid w:val="00515052"/>
    <w:rsid w:val="00515BF0"/>
    <w:rsid w:val="00516FE2"/>
    <w:rsid w:val="0052308F"/>
    <w:rsid w:val="005231F2"/>
    <w:rsid w:val="00523465"/>
    <w:rsid w:val="005242A8"/>
    <w:rsid w:val="00525418"/>
    <w:rsid w:val="00525F9E"/>
    <w:rsid w:val="005261D9"/>
    <w:rsid w:val="00526A18"/>
    <w:rsid w:val="005270FD"/>
    <w:rsid w:val="00530BAF"/>
    <w:rsid w:val="005311BF"/>
    <w:rsid w:val="00531222"/>
    <w:rsid w:val="005317DA"/>
    <w:rsid w:val="00531F3B"/>
    <w:rsid w:val="00532199"/>
    <w:rsid w:val="00532330"/>
    <w:rsid w:val="00532AAB"/>
    <w:rsid w:val="005338BC"/>
    <w:rsid w:val="00533D47"/>
    <w:rsid w:val="00534C3A"/>
    <w:rsid w:val="00535AD6"/>
    <w:rsid w:val="00537793"/>
    <w:rsid w:val="00537EBA"/>
    <w:rsid w:val="00542C41"/>
    <w:rsid w:val="0054384F"/>
    <w:rsid w:val="00544E8E"/>
    <w:rsid w:val="00545CE8"/>
    <w:rsid w:val="0055397F"/>
    <w:rsid w:val="0055441A"/>
    <w:rsid w:val="00556358"/>
    <w:rsid w:val="00556CBC"/>
    <w:rsid w:val="00561A72"/>
    <w:rsid w:val="00562D22"/>
    <w:rsid w:val="005637EF"/>
    <w:rsid w:val="0056528F"/>
    <w:rsid w:val="005675A2"/>
    <w:rsid w:val="00571BFF"/>
    <w:rsid w:val="00573226"/>
    <w:rsid w:val="0057470A"/>
    <w:rsid w:val="005768F9"/>
    <w:rsid w:val="00577056"/>
    <w:rsid w:val="00577E16"/>
    <w:rsid w:val="0058002A"/>
    <w:rsid w:val="00580C0C"/>
    <w:rsid w:val="0058254F"/>
    <w:rsid w:val="00584AAD"/>
    <w:rsid w:val="00585F76"/>
    <w:rsid w:val="00587EC3"/>
    <w:rsid w:val="005954E1"/>
    <w:rsid w:val="00595679"/>
    <w:rsid w:val="0059642A"/>
    <w:rsid w:val="005976BC"/>
    <w:rsid w:val="00597B97"/>
    <w:rsid w:val="005A04AD"/>
    <w:rsid w:val="005A2CDE"/>
    <w:rsid w:val="005A539C"/>
    <w:rsid w:val="005A5D43"/>
    <w:rsid w:val="005A5FC6"/>
    <w:rsid w:val="005A66EC"/>
    <w:rsid w:val="005A6992"/>
    <w:rsid w:val="005A6B21"/>
    <w:rsid w:val="005B11F7"/>
    <w:rsid w:val="005B3926"/>
    <w:rsid w:val="005B514F"/>
    <w:rsid w:val="005B5E44"/>
    <w:rsid w:val="005B6CAA"/>
    <w:rsid w:val="005C21DB"/>
    <w:rsid w:val="005C22CB"/>
    <w:rsid w:val="005C2684"/>
    <w:rsid w:val="005C2A53"/>
    <w:rsid w:val="005C3A14"/>
    <w:rsid w:val="005C456E"/>
    <w:rsid w:val="005C5CC0"/>
    <w:rsid w:val="005C7F04"/>
    <w:rsid w:val="005D0261"/>
    <w:rsid w:val="005D03CB"/>
    <w:rsid w:val="005D173A"/>
    <w:rsid w:val="005D1D6D"/>
    <w:rsid w:val="005D2A47"/>
    <w:rsid w:val="005D2C77"/>
    <w:rsid w:val="005D5CC7"/>
    <w:rsid w:val="005D6E72"/>
    <w:rsid w:val="005D7E08"/>
    <w:rsid w:val="005D7F63"/>
    <w:rsid w:val="005E0EB9"/>
    <w:rsid w:val="005E0EC0"/>
    <w:rsid w:val="005E203F"/>
    <w:rsid w:val="005E26DD"/>
    <w:rsid w:val="005E3E60"/>
    <w:rsid w:val="005E47AA"/>
    <w:rsid w:val="005E4860"/>
    <w:rsid w:val="005E531D"/>
    <w:rsid w:val="005E6D13"/>
    <w:rsid w:val="005E71BB"/>
    <w:rsid w:val="005F1E03"/>
    <w:rsid w:val="005F2274"/>
    <w:rsid w:val="005F2880"/>
    <w:rsid w:val="005F3917"/>
    <w:rsid w:val="005F6697"/>
    <w:rsid w:val="005F738A"/>
    <w:rsid w:val="00600F98"/>
    <w:rsid w:val="00601461"/>
    <w:rsid w:val="00603911"/>
    <w:rsid w:val="00604220"/>
    <w:rsid w:val="00605215"/>
    <w:rsid w:val="00606B9E"/>
    <w:rsid w:val="006070DB"/>
    <w:rsid w:val="0061064E"/>
    <w:rsid w:val="00611682"/>
    <w:rsid w:val="00615F34"/>
    <w:rsid w:val="00616DE9"/>
    <w:rsid w:val="00621C3B"/>
    <w:rsid w:val="00622979"/>
    <w:rsid w:val="00622F06"/>
    <w:rsid w:val="0062469C"/>
    <w:rsid w:val="00626AC1"/>
    <w:rsid w:val="006301A2"/>
    <w:rsid w:val="0063169B"/>
    <w:rsid w:val="00632653"/>
    <w:rsid w:val="006336CE"/>
    <w:rsid w:val="00636150"/>
    <w:rsid w:val="00636C07"/>
    <w:rsid w:val="00637FA1"/>
    <w:rsid w:val="006408FF"/>
    <w:rsid w:val="006409B6"/>
    <w:rsid w:val="00640B61"/>
    <w:rsid w:val="0064404F"/>
    <w:rsid w:val="00644C89"/>
    <w:rsid w:val="00645142"/>
    <w:rsid w:val="0064692B"/>
    <w:rsid w:val="006500C9"/>
    <w:rsid w:val="00650FC3"/>
    <w:rsid w:val="00651BE3"/>
    <w:rsid w:val="006543B7"/>
    <w:rsid w:val="00655025"/>
    <w:rsid w:val="00661AE7"/>
    <w:rsid w:val="00661E39"/>
    <w:rsid w:val="00662D45"/>
    <w:rsid w:val="00663B64"/>
    <w:rsid w:val="00667D0C"/>
    <w:rsid w:val="00671E56"/>
    <w:rsid w:val="00673664"/>
    <w:rsid w:val="006749C3"/>
    <w:rsid w:val="00674B7A"/>
    <w:rsid w:val="00676591"/>
    <w:rsid w:val="006804C2"/>
    <w:rsid w:val="00680C77"/>
    <w:rsid w:val="006817D1"/>
    <w:rsid w:val="00682909"/>
    <w:rsid w:val="0068430D"/>
    <w:rsid w:val="00686471"/>
    <w:rsid w:val="00687610"/>
    <w:rsid w:val="006910A1"/>
    <w:rsid w:val="00693041"/>
    <w:rsid w:val="00697FD6"/>
    <w:rsid w:val="006A0585"/>
    <w:rsid w:val="006A1184"/>
    <w:rsid w:val="006A19D3"/>
    <w:rsid w:val="006A1EC0"/>
    <w:rsid w:val="006A2EC6"/>
    <w:rsid w:val="006A4193"/>
    <w:rsid w:val="006A6273"/>
    <w:rsid w:val="006C4273"/>
    <w:rsid w:val="006C4FD4"/>
    <w:rsid w:val="006C566A"/>
    <w:rsid w:val="006C63AF"/>
    <w:rsid w:val="006C6F97"/>
    <w:rsid w:val="006D02EB"/>
    <w:rsid w:val="006D1D3D"/>
    <w:rsid w:val="006D212B"/>
    <w:rsid w:val="006D34BF"/>
    <w:rsid w:val="006D69F5"/>
    <w:rsid w:val="006D71D3"/>
    <w:rsid w:val="006D7D55"/>
    <w:rsid w:val="006E0266"/>
    <w:rsid w:val="006E08C5"/>
    <w:rsid w:val="006E1A5C"/>
    <w:rsid w:val="006E27B3"/>
    <w:rsid w:val="006E46F1"/>
    <w:rsid w:val="006E47B6"/>
    <w:rsid w:val="006E5E08"/>
    <w:rsid w:val="006E61E0"/>
    <w:rsid w:val="006E66BF"/>
    <w:rsid w:val="006E7507"/>
    <w:rsid w:val="006F13A9"/>
    <w:rsid w:val="006F1586"/>
    <w:rsid w:val="006F2907"/>
    <w:rsid w:val="006F5131"/>
    <w:rsid w:val="006F5571"/>
    <w:rsid w:val="006F619E"/>
    <w:rsid w:val="00700B2F"/>
    <w:rsid w:val="007018B4"/>
    <w:rsid w:val="007124D4"/>
    <w:rsid w:val="0071296B"/>
    <w:rsid w:val="00712C0F"/>
    <w:rsid w:val="0071344B"/>
    <w:rsid w:val="00714EA2"/>
    <w:rsid w:val="00714EE9"/>
    <w:rsid w:val="00715900"/>
    <w:rsid w:val="007178EA"/>
    <w:rsid w:val="00717E37"/>
    <w:rsid w:val="00720172"/>
    <w:rsid w:val="00720C71"/>
    <w:rsid w:val="0072118D"/>
    <w:rsid w:val="00722E39"/>
    <w:rsid w:val="00723A17"/>
    <w:rsid w:val="00724D75"/>
    <w:rsid w:val="007256D1"/>
    <w:rsid w:val="00725A12"/>
    <w:rsid w:val="0072780F"/>
    <w:rsid w:val="007300FC"/>
    <w:rsid w:val="007304F9"/>
    <w:rsid w:val="00730F39"/>
    <w:rsid w:val="0073109F"/>
    <w:rsid w:val="007321C7"/>
    <w:rsid w:val="00732A99"/>
    <w:rsid w:val="00734087"/>
    <w:rsid w:val="0073493A"/>
    <w:rsid w:val="00734E02"/>
    <w:rsid w:val="00734E28"/>
    <w:rsid w:val="0073748D"/>
    <w:rsid w:val="00737FCB"/>
    <w:rsid w:val="00740024"/>
    <w:rsid w:val="00742D82"/>
    <w:rsid w:val="00743344"/>
    <w:rsid w:val="00743581"/>
    <w:rsid w:val="00743D12"/>
    <w:rsid w:val="00745631"/>
    <w:rsid w:val="007461E7"/>
    <w:rsid w:val="00746C2B"/>
    <w:rsid w:val="007522E6"/>
    <w:rsid w:val="00753710"/>
    <w:rsid w:val="00755B74"/>
    <w:rsid w:val="00755DD0"/>
    <w:rsid w:val="00757B99"/>
    <w:rsid w:val="0076603D"/>
    <w:rsid w:val="007666BA"/>
    <w:rsid w:val="007677BB"/>
    <w:rsid w:val="00767FE9"/>
    <w:rsid w:val="00770502"/>
    <w:rsid w:val="00770B0A"/>
    <w:rsid w:val="007711B5"/>
    <w:rsid w:val="0077219F"/>
    <w:rsid w:val="007726D8"/>
    <w:rsid w:val="00774143"/>
    <w:rsid w:val="00774E96"/>
    <w:rsid w:val="0077525E"/>
    <w:rsid w:val="00775AFE"/>
    <w:rsid w:val="00775C52"/>
    <w:rsid w:val="00780D93"/>
    <w:rsid w:val="0078117B"/>
    <w:rsid w:val="0078179D"/>
    <w:rsid w:val="00781BBB"/>
    <w:rsid w:val="00785383"/>
    <w:rsid w:val="00786567"/>
    <w:rsid w:val="00786DD1"/>
    <w:rsid w:val="00787FD8"/>
    <w:rsid w:val="007936BD"/>
    <w:rsid w:val="00794B81"/>
    <w:rsid w:val="0079606F"/>
    <w:rsid w:val="00797274"/>
    <w:rsid w:val="007A04C0"/>
    <w:rsid w:val="007A0ED5"/>
    <w:rsid w:val="007A1348"/>
    <w:rsid w:val="007A1411"/>
    <w:rsid w:val="007A51A4"/>
    <w:rsid w:val="007A68DD"/>
    <w:rsid w:val="007B1028"/>
    <w:rsid w:val="007B1DDB"/>
    <w:rsid w:val="007B1ED0"/>
    <w:rsid w:val="007B48A6"/>
    <w:rsid w:val="007B508E"/>
    <w:rsid w:val="007B533B"/>
    <w:rsid w:val="007B6A88"/>
    <w:rsid w:val="007B7AF1"/>
    <w:rsid w:val="007C02DA"/>
    <w:rsid w:val="007C0AAD"/>
    <w:rsid w:val="007C616B"/>
    <w:rsid w:val="007C6379"/>
    <w:rsid w:val="007D14E9"/>
    <w:rsid w:val="007D17A4"/>
    <w:rsid w:val="007D3A48"/>
    <w:rsid w:val="007D4AF9"/>
    <w:rsid w:val="007D4E1C"/>
    <w:rsid w:val="007D4EFD"/>
    <w:rsid w:val="007D58FB"/>
    <w:rsid w:val="007D5C49"/>
    <w:rsid w:val="007D6CB1"/>
    <w:rsid w:val="007E0EF8"/>
    <w:rsid w:val="007E1F84"/>
    <w:rsid w:val="007E2EBD"/>
    <w:rsid w:val="007E44BE"/>
    <w:rsid w:val="007E46D1"/>
    <w:rsid w:val="007E47F1"/>
    <w:rsid w:val="007E4C0D"/>
    <w:rsid w:val="007E6352"/>
    <w:rsid w:val="007E6C0E"/>
    <w:rsid w:val="007F2124"/>
    <w:rsid w:val="00800203"/>
    <w:rsid w:val="00802089"/>
    <w:rsid w:val="0080277F"/>
    <w:rsid w:val="00802835"/>
    <w:rsid w:val="00802DB4"/>
    <w:rsid w:val="00804583"/>
    <w:rsid w:val="00813D0E"/>
    <w:rsid w:val="00816364"/>
    <w:rsid w:val="00820BAB"/>
    <w:rsid w:val="00821A56"/>
    <w:rsid w:val="008226A8"/>
    <w:rsid w:val="00822781"/>
    <w:rsid w:val="008232A9"/>
    <w:rsid w:val="00823788"/>
    <w:rsid w:val="00824056"/>
    <w:rsid w:val="0083071C"/>
    <w:rsid w:val="00830FF6"/>
    <w:rsid w:val="00831D74"/>
    <w:rsid w:val="00832B62"/>
    <w:rsid w:val="008338B9"/>
    <w:rsid w:val="00834BD9"/>
    <w:rsid w:val="00843811"/>
    <w:rsid w:val="00846FEF"/>
    <w:rsid w:val="00847766"/>
    <w:rsid w:val="00850E2D"/>
    <w:rsid w:val="00850FA6"/>
    <w:rsid w:val="00851E15"/>
    <w:rsid w:val="008523F0"/>
    <w:rsid w:val="0085376A"/>
    <w:rsid w:val="00853998"/>
    <w:rsid w:val="00860B7A"/>
    <w:rsid w:val="00860E2A"/>
    <w:rsid w:val="00861A2A"/>
    <w:rsid w:val="00861D37"/>
    <w:rsid w:val="008625D8"/>
    <w:rsid w:val="0086527E"/>
    <w:rsid w:val="008656B5"/>
    <w:rsid w:val="00865C67"/>
    <w:rsid w:val="008666FE"/>
    <w:rsid w:val="00867864"/>
    <w:rsid w:val="00867F90"/>
    <w:rsid w:val="00872936"/>
    <w:rsid w:val="00874C10"/>
    <w:rsid w:val="00875528"/>
    <w:rsid w:val="008756A7"/>
    <w:rsid w:val="008759E5"/>
    <w:rsid w:val="008764A1"/>
    <w:rsid w:val="00876820"/>
    <w:rsid w:val="008802A2"/>
    <w:rsid w:val="008810AE"/>
    <w:rsid w:val="008828F7"/>
    <w:rsid w:val="00883DD3"/>
    <w:rsid w:val="00884AAB"/>
    <w:rsid w:val="00887BC4"/>
    <w:rsid w:val="00890F69"/>
    <w:rsid w:val="00891210"/>
    <w:rsid w:val="00891C29"/>
    <w:rsid w:val="00893E8A"/>
    <w:rsid w:val="0089426D"/>
    <w:rsid w:val="00895767"/>
    <w:rsid w:val="00896D4B"/>
    <w:rsid w:val="008A2278"/>
    <w:rsid w:val="008A51AD"/>
    <w:rsid w:val="008A57AA"/>
    <w:rsid w:val="008A6056"/>
    <w:rsid w:val="008B03B5"/>
    <w:rsid w:val="008B1B1B"/>
    <w:rsid w:val="008B285D"/>
    <w:rsid w:val="008B2A61"/>
    <w:rsid w:val="008B2AA8"/>
    <w:rsid w:val="008B3F83"/>
    <w:rsid w:val="008B73E0"/>
    <w:rsid w:val="008C0477"/>
    <w:rsid w:val="008C3573"/>
    <w:rsid w:val="008C3CFE"/>
    <w:rsid w:val="008C7BEF"/>
    <w:rsid w:val="008D1809"/>
    <w:rsid w:val="008D2D12"/>
    <w:rsid w:val="008D4A90"/>
    <w:rsid w:val="008E0C2D"/>
    <w:rsid w:val="008E3CC6"/>
    <w:rsid w:val="008E4EC5"/>
    <w:rsid w:val="008E6EA5"/>
    <w:rsid w:val="008E7B09"/>
    <w:rsid w:val="008F2D97"/>
    <w:rsid w:val="008F36F3"/>
    <w:rsid w:val="008F399B"/>
    <w:rsid w:val="008F53A9"/>
    <w:rsid w:val="008F7C97"/>
    <w:rsid w:val="00902058"/>
    <w:rsid w:val="00902F55"/>
    <w:rsid w:val="009037B0"/>
    <w:rsid w:val="00903BFF"/>
    <w:rsid w:val="0091174C"/>
    <w:rsid w:val="009123D9"/>
    <w:rsid w:val="00913C06"/>
    <w:rsid w:val="009162AA"/>
    <w:rsid w:val="00917741"/>
    <w:rsid w:val="00923FBC"/>
    <w:rsid w:val="009250FC"/>
    <w:rsid w:val="009254E0"/>
    <w:rsid w:val="00925A3D"/>
    <w:rsid w:val="009271E8"/>
    <w:rsid w:val="00927EDF"/>
    <w:rsid w:val="00930FE3"/>
    <w:rsid w:val="0093164A"/>
    <w:rsid w:val="00932ABC"/>
    <w:rsid w:val="00933577"/>
    <w:rsid w:val="009340F3"/>
    <w:rsid w:val="00934BFC"/>
    <w:rsid w:val="00935FDE"/>
    <w:rsid w:val="009411E4"/>
    <w:rsid w:val="00941B1D"/>
    <w:rsid w:val="00941EB9"/>
    <w:rsid w:val="009426C3"/>
    <w:rsid w:val="00942D67"/>
    <w:rsid w:val="0094304E"/>
    <w:rsid w:val="00943D51"/>
    <w:rsid w:val="0094420E"/>
    <w:rsid w:val="00944AE5"/>
    <w:rsid w:val="009471F6"/>
    <w:rsid w:val="00947AE0"/>
    <w:rsid w:val="009503E9"/>
    <w:rsid w:val="00950D5B"/>
    <w:rsid w:val="009517FD"/>
    <w:rsid w:val="009519D7"/>
    <w:rsid w:val="00955248"/>
    <w:rsid w:val="00955277"/>
    <w:rsid w:val="009558FC"/>
    <w:rsid w:val="00956256"/>
    <w:rsid w:val="00956403"/>
    <w:rsid w:val="00960E74"/>
    <w:rsid w:val="009629C4"/>
    <w:rsid w:val="0096553E"/>
    <w:rsid w:val="0096571F"/>
    <w:rsid w:val="00967210"/>
    <w:rsid w:val="00967778"/>
    <w:rsid w:val="00970216"/>
    <w:rsid w:val="00972542"/>
    <w:rsid w:val="0097269A"/>
    <w:rsid w:val="009730A7"/>
    <w:rsid w:val="0097347E"/>
    <w:rsid w:val="00973CF7"/>
    <w:rsid w:val="0098025F"/>
    <w:rsid w:val="00980EDA"/>
    <w:rsid w:val="00985154"/>
    <w:rsid w:val="009877A2"/>
    <w:rsid w:val="009949C3"/>
    <w:rsid w:val="00995125"/>
    <w:rsid w:val="009A00E4"/>
    <w:rsid w:val="009A0DF5"/>
    <w:rsid w:val="009A1B47"/>
    <w:rsid w:val="009A28B3"/>
    <w:rsid w:val="009A2CA1"/>
    <w:rsid w:val="009A2F64"/>
    <w:rsid w:val="009A496E"/>
    <w:rsid w:val="009A60E7"/>
    <w:rsid w:val="009A77B4"/>
    <w:rsid w:val="009B401B"/>
    <w:rsid w:val="009B4326"/>
    <w:rsid w:val="009C2A58"/>
    <w:rsid w:val="009C3691"/>
    <w:rsid w:val="009C40D7"/>
    <w:rsid w:val="009C41E8"/>
    <w:rsid w:val="009C44AF"/>
    <w:rsid w:val="009C498A"/>
    <w:rsid w:val="009C52CA"/>
    <w:rsid w:val="009C65FE"/>
    <w:rsid w:val="009D017B"/>
    <w:rsid w:val="009D021A"/>
    <w:rsid w:val="009D1C64"/>
    <w:rsid w:val="009D22BD"/>
    <w:rsid w:val="009D2786"/>
    <w:rsid w:val="009D2A38"/>
    <w:rsid w:val="009D3133"/>
    <w:rsid w:val="009D5551"/>
    <w:rsid w:val="009D79D4"/>
    <w:rsid w:val="009E0B1A"/>
    <w:rsid w:val="009E27E4"/>
    <w:rsid w:val="009E4153"/>
    <w:rsid w:val="009E786E"/>
    <w:rsid w:val="009F195B"/>
    <w:rsid w:val="009F21F2"/>
    <w:rsid w:val="009F2B6B"/>
    <w:rsid w:val="009F2C15"/>
    <w:rsid w:val="009F35A6"/>
    <w:rsid w:val="009F58C6"/>
    <w:rsid w:val="009F6B3F"/>
    <w:rsid w:val="009F72AF"/>
    <w:rsid w:val="00A043AB"/>
    <w:rsid w:val="00A0495D"/>
    <w:rsid w:val="00A04A26"/>
    <w:rsid w:val="00A051A5"/>
    <w:rsid w:val="00A05B9C"/>
    <w:rsid w:val="00A05FAB"/>
    <w:rsid w:val="00A06325"/>
    <w:rsid w:val="00A069CE"/>
    <w:rsid w:val="00A06B2C"/>
    <w:rsid w:val="00A075A1"/>
    <w:rsid w:val="00A117E2"/>
    <w:rsid w:val="00A12E19"/>
    <w:rsid w:val="00A13D41"/>
    <w:rsid w:val="00A1644A"/>
    <w:rsid w:val="00A214BF"/>
    <w:rsid w:val="00A218E4"/>
    <w:rsid w:val="00A22814"/>
    <w:rsid w:val="00A22E34"/>
    <w:rsid w:val="00A22E4E"/>
    <w:rsid w:val="00A2545E"/>
    <w:rsid w:val="00A259A6"/>
    <w:rsid w:val="00A25C5B"/>
    <w:rsid w:val="00A26C6C"/>
    <w:rsid w:val="00A271FB"/>
    <w:rsid w:val="00A27B78"/>
    <w:rsid w:val="00A317DB"/>
    <w:rsid w:val="00A31A1D"/>
    <w:rsid w:val="00A327EC"/>
    <w:rsid w:val="00A328B1"/>
    <w:rsid w:val="00A35D2F"/>
    <w:rsid w:val="00A416B2"/>
    <w:rsid w:val="00A41759"/>
    <w:rsid w:val="00A46541"/>
    <w:rsid w:val="00A477DB"/>
    <w:rsid w:val="00A50750"/>
    <w:rsid w:val="00A50D17"/>
    <w:rsid w:val="00A52787"/>
    <w:rsid w:val="00A53CB9"/>
    <w:rsid w:val="00A53D46"/>
    <w:rsid w:val="00A54404"/>
    <w:rsid w:val="00A544F3"/>
    <w:rsid w:val="00A569C4"/>
    <w:rsid w:val="00A6078F"/>
    <w:rsid w:val="00A625DF"/>
    <w:rsid w:val="00A63258"/>
    <w:rsid w:val="00A63BC1"/>
    <w:rsid w:val="00A66D33"/>
    <w:rsid w:val="00A6709C"/>
    <w:rsid w:val="00A72409"/>
    <w:rsid w:val="00A72825"/>
    <w:rsid w:val="00A73444"/>
    <w:rsid w:val="00A8303B"/>
    <w:rsid w:val="00A854E3"/>
    <w:rsid w:val="00A85F18"/>
    <w:rsid w:val="00A9079F"/>
    <w:rsid w:val="00A910D7"/>
    <w:rsid w:val="00A95C30"/>
    <w:rsid w:val="00A96498"/>
    <w:rsid w:val="00A96917"/>
    <w:rsid w:val="00A970DA"/>
    <w:rsid w:val="00A978D6"/>
    <w:rsid w:val="00A97C67"/>
    <w:rsid w:val="00A97F8C"/>
    <w:rsid w:val="00AA16A9"/>
    <w:rsid w:val="00AA1BAA"/>
    <w:rsid w:val="00AA21A1"/>
    <w:rsid w:val="00AA23B6"/>
    <w:rsid w:val="00AA5A01"/>
    <w:rsid w:val="00AA78FA"/>
    <w:rsid w:val="00AB139C"/>
    <w:rsid w:val="00AB1DF8"/>
    <w:rsid w:val="00AB53F9"/>
    <w:rsid w:val="00AB5913"/>
    <w:rsid w:val="00AC3CEA"/>
    <w:rsid w:val="00AC72F4"/>
    <w:rsid w:val="00AC78E2"/>
    <w:rsid w:val="00AD1ECA"/>
    <w:rsid w:val="00AD3FA5"/>
    <w:rsid w:val="00AD4A11"/>
    <w:rsid w:val="00AD547E"/>
    <w:rsid w:val="00AD6275"/>
    <w:rsid w:val="00AD7E33"/>
    <w:rsid w:val="00AE0884"/>
    <w:rsid w:val="00AE1029"/>
    <w:rsid w:val="00AE3042"/>
    <w:rsid w:val="00AE372A"/>
    <w:rsid w:val="00AE44D5"/>
    <w:rsid w:val="00AE473B"/>
    <w:rsid w:val="00AE50A6"/>
    <w:rsid w:val="00AE5BE9"/>
    <w:rsid w:val="00AE6DCF"/>
    <w:rsid w:val="00AF07D4"/>
    <w:rsid w:val="00AF24A1"/>
    <w:rsid w:val="00AF3C33"/>
    <w:rsid w:val="00AF4D70"/>
    <w:rsid w:val="00AF553B"/>
    <w:rsid w:val="00AF62EB"/>
    <w:rsid w:val="00AF6482"/>
    <w:rsid w:val="00AF6FC3"/>
    <w:rsid w:val="00AF7B9D"/>
    <w:rsid w:val="00B000DE"/>
    <w:rsid w:val="00B01E8C"/>
    <w:rsid w:val="00B026A3"/>
    <w:rsid w:val="00B03238"/>
    <w:rsid w:val="00B068B4"/>
    <w:rsid w:val="00B1407D"/>
    <w:rsid w:val="00B1587C"/>
    <w:rsid w:val="00B16129"/>
    <w:rsid w:val="00B17520"/>
    <w:rsid w:val="00B2026E"/>
    <w:rsid w:val="00B21DEA"/>
    <w:rsid w:val="00B24B8D"/>
    <w:rsid w:val="00B265E2"/>
    <w:rsid w:val="00B266F1"/>
    <w:rsid w:val="00B26C03"/>
    <w:rsid w:val="00B27EDB"/>
    <w:rsid w:val="00B31C38"/>
    <w:rsid w:val="00B31F34"/>
    <w:rsid w:val="00B35280"/>
    <w:rsid w:val="00B36554"/>
    <w:rsid w:val="00B40BF0"/>
    <w:rsid w:val="00B42534"/>
    <w:rsid w:val="00B431FD"/>
    <w:rsid w:val="00B440E8"/>
    <w:rsid w:val="00B4554B"/>
    <w:rsid w:val="00B472C1"/>
    <w:rsid w:val="00B548DD"/>
    <w:rsid w:val="00B54E91"/>
    <w:rsid w:val="00B55E38"/>
    <w:rsid w:val="00B56163"/>
    <w:rsid w:val="00B570E0"/>
    <w:rsid w:val="00B573A2"/>
    <w:rsid w:val="00B5796E"/>
    <w:rsid w:val="00B57F1A"/>
    <w:rsid w:val="00B60D86"/>
    <w:rsid w:val="00B6322E"/>
    <w:rsid w:val="00B65DC5"/>
    <w:rsid w:val="00B666D2"/>
    <w:rsid w:val="00B67DBE"/>
    <w:rsid w:val="00B71996"/>
    <w:rsid w:val="00B742D2"/>
    <w:rsid w:val="00B74674"/>
    <w:rsid w:val="00B76170"/>
    <w:rsid w:val="00B768E5"/>
    <w:rsid w:val="00B76F30"/>
    <w:rsid w:val="00B7775F"/>
    <w:rsid w:val="00B806AA"/>
    <w:rsid w:val="00B81846"/>
    <w:rsid w:val="00B82430"/>
    <w:rsid w:val="00B83AF1"/>
    <w:rsid w:val="00B8499B"/>
    <w:rsid w:val="00B85874"/>
    <w:rsid w:val="00B87FCB"/>
    <w:rsid w:val="00B901CE"/>
    <w:rsid w:val="00B9119E"/>
    <w:rsid w:val="00B912E2"/>
    <w:rsid w:val="00B91965"/>
    <w:rsid w:val="00B93707"/>
    <w:rsid w:val="00B93F3F"/>
    <w:rsid w:val="00B94ECE"/>
    <w:rsid w:val="00B950B1"/>
    <w:rsid w:val="00BA1E1F"/>
    <w:rsid w:val="00BA2795"/>
    <w:rsid w:val="00BA407B"/>
    <w:rsid w:val="00BA457C"/>
    <w:rsid w:val="00BA4C1B"/>
    <w:rsid w:val="00BA4F2B"/>
    <w:rsid w:val="00BA6633"/>
    <w:rsid w:val="00BB19DF"/>
    <w:rsid w:val="00BB2F11"/>
    <w:rsid w:val="00BB4FFC"/>
    <w:rsid w:val="00BB5752"/>
    <w:rsid w:val="00BB58D3"/>
    <w:rsid w:val="00BB5E8E"/>
    <w:rsid w:val="00BB63FB"/>
    <w:rsid w:val="00BB6DC6"/>
    <w:rsid w:val="00BB79B7"/>
    <w:rsid w:val="00BC1A2F"/>
    <w:rsid w:val="00BC330B"/>
    <w:rsid w:val="00BC3983"/>
    <w:rsid w:val="00BC4073"/>
    <w:rsid w:val="00BC4AB5"/>
    <w:rsid w:val="00BC505E"/>
    <w:rsid w:val="00BC60F8"/>
    <w:rsid w:val="00BC6F31"/>
    <w:rsid w:val="00BC7990"/>
    <w:rsid w:val="00BD0129"/>
    <w:rsid w:val="00BD190B"/>
    <w:rsid w:val="00BD24E3"/>
    <w:rsid w:val="00BD2BCE"/>
    <w:rsid w:val="00BD2DB5"/>
    <w:rsid w:val="00BD3410"/>
    <w:rsid w:val="00BD5432"/>
    <w:rsid w:val="00BE42F5"/>
    <w:rsid w:val="00BE4464"/>
    <w:rsid w:val="00BE6C33"/>
    <w:rsid w:val="00BE7D2C"/>
    <w:rsid w:val="00BF1F21"/>
    <w:rsid w:val="00BF25A0"/>
    <w:rsid w:val="00BF5908"/>
    <w:rsid w:val="00BF60B4"/>
    <w:rsid w:val="00BF741C"/>
    <w:rsid w:val="00C02D99"/>
    <w:rsid w:val="00C02E65"/>
    <w:rsid w:val="00C03DD0"/>
    <w:rsid w:val="00C041D3"/>
    <w:rsid w:val="00C047B7"/>
    <w:rsid w:val="00C04CA2"/>
    <w:rsid w:val="00C068E8"/>
    <w:rsid w:val="00C07670"/>
    <w:rsid w:val="00C10730"/>
    <w:rsid w:val="00C11845"/>
    <w:rsid w:val="00C136A7"/>
    <w:rsid w:val="00C15CD4"/>
    <w:rsid w:val="00C165DD"/>
    <w:rsid w:val="00C16D69"/>
    <w:rsid w:val="00C17E3A"/>
    <w:rsid w:val="00C203EE"/>
    <w:rsid w:val="00C218A4"/>
    <w:rsid w:val="00C22711"/>
    <w:rsid w:val="00C22AFD"/>
    <w:rsid w:val="00C24494"/>
    <w:rsid w:val="00C24F2B"/>
    <w:rsid w:val="00C25890"/>
    <w:rsid w:val="00C301A1"/>
    <w:rsid w:val="00C3211C"/>
    <w:rsid w:val="00C32CB5"/>
    <w:rsid w:val="00C346FE"/>
    <w:rsid w:val="00C354C6"/>
    <w:rsid w:val="00C42B91"/>
    <w:rsid w:val="00C43EEA"/>
    <w:rsid w:val="00C442DC"/>
    <w:rsid w:val="00C44838"/>
    <w:rsid w:val="00C45B19"/>
    <w:rsid w:val="00C45BC6"/>
    <w:rsid w:val="00C462AC"/>
    <w:rsid w:val="00C462DA"/>
    <w:rsid w:val="00C4728D"/>
    <w:rsid w:val="00C510B0"/>
    <w:rsid w:val="00C51A1D"/>
    <w:rsid w:val="00C5244B"/>
    <w:rsid w:val="00C531A1"/>
    <w:rsid w:val="00C53982"/>
    <w:rsid w:val="00C57104"/>
    <w:rsid w:val="00C571A6"/>
    <w:rsid w:val="00C6197D"/>
    <w:rsid w:val="00C61BED"/>
    <w:rsid w:val="00C61E81"/>
    <w:rsid w:val="00C6278F"/>
    <w:rsid w:val="00C65EB8"/>
    <w:rsid w:val="00C712A3"/>
    <w:rsid w:val="00C715A1"/>
    <w:rsid w:val="00C74BA6"/>
    <w:rsid w:val="00C765FB"/>
    <w:rsid w:val="00C82A78"/>
    <w:rsid w:val="00C838DA"/>
    <w:rsid w:val="00C84D76"/>
    <w:rsid w:val="00C84E17"/>
    <w:rsid w:val="00C864E9"/>
    <w:rsid w:val="00C871B9"/>
    <w:rsid w:val="00C911C2"/>
    <w:rsid w:val="00C92632"/>
    <w:rsid w:val="00C93033"/>
    <w:rsid w:val="00C949FA"/>
    <w:rsid w:val="00C953B1"/>
    <w:rsid w:val="00C96D0A"/>
    <w:rsid w:val="00CA2605"/>
    <w:rsid w:val="00CA4743"/>
    <w:rsid w:val="00CA611A"/>
    <w:rsid w:val="00CA6F16"/>
    <w:rsid w:val="00CB0274"/>
    <w:rsid w:val="00CB3A52"/>
    <w:rsid w:val="00CB3A82"/>
    <w:rsid w:val="00CB3BE1"/>
    <w:rsid w:val="00CB3BEB"/>
    <w:rsid w:val="00CB3C5A"/>
    <w:rsid w:val="00CB3FC6"/>
    <w:rsid w:val="00CB59FC"/>
    <w:rsid w:val="00CB608E"/>
    <w:rsid w:val="00CB76E6"/>
    <w:rsid w:val="00CC411E"/>
    <w:rsid w:val="00CC5106"/>
    <w:rsid w:val="00CC52CC"/>
    <w:rsid w:val="00CC58C0"/>
    <w:rsid w:val="00CC5A79"/>
    <w:rsid w:val="00CC5D72"/>
    <w:rsid w:val="00CC6016"/>
    <w:rsid w:val="00CD2EDA"/>
    <w:rsid w:val="00CD4C30"/>
    <w:rsid w:val="00CD50DE"/>
    <w:rsid w:val="00CD573D"/>
    <w:rsid w:val="00CD7137"/>
    <w:rsid w:val="00CD78D3"/>
    <w:rsid w:val="00CD79F4"/>
    <w:rsid w:val="00CD7CDE"/>
    <w:rsid w:val="00CE14E6"/>
    <w:rsid w:val="00CE3CD0"/>
    <w:rsid w:val="00CE6ED8"/>
    <w:rsid w:val="00CE7C5B"/>
    <w:rsid w:val="00CF1743"/>
    <w:rsid w:val="00CF65FC"/>
    <w:rsid w:val="00CF725A"/>
    <w:rsid w:val="00D0021E"/>
    <w:rsid w:val="00D00950"/>
    <w:rsid w:val="00D0302F"/>
    <w:rsid w:val="00D03DD4"/>
    <w:rsid w:val="00D103BB"/>
    <w:rsid w:val="00D11F9F"/>
    <w:rsid w:val="00D1202F"/>
    <w:rsid w:val="00D14316"/>
    <w:rsid w:val="00D14B16"/>
    <w:rsid w:val="00D25743"/>
    <w:rsid w:val="00D25E4C"/>
    <w:rsid w:val="00D273A2"/>
    <w:rsid w:val="00D27EA6"/>
    <w:rsid w:val="00D3092B"/>
    <w:rsid w:val="00D31DD4"/>
    <w:rsid w:val="00D32975"/>
    <w:rsid w:val="00D4084C"/>
    <w:rsid w:val="00D43E79"/>
    <w:rsid w:val="00D447CD"/>
    <w:rsid w:val="00D45664"/>
    <w:rsid w:val="00D45CB1"/>
    <w:rsid w:val="00D46FB8"/>
    <w:rsid w:val="00D47405"/>
    <w:rsid w:val="00D477C7"/>
    <w:rsid w:val="00D506A0"/>
    <w:rsid w:val="00D50CFE"/>
    <w:rsid w:val="00D513BE"/>
    <w:rsid w:val="00D516AF"/>
    <w:rsid w:val="00D516B9"/>
    <w:rsid w:val="00D52A8A"/>
    <w:rsid w:val="00D52B76"/>
    <w:rsid w:val="00D54E05"/>
    <w:rsid w:val="00D55B78"/>
    <w:rsid w:val="00D56882"/>
    <w:rsid w:val="00D56D5A"/>
    <w:rsid w:val="00D65B59"/>
    <w:rsid w:val="00D7081D"/>
    <w:rsid w:val="00D71EF6"/>
    <w:rsid w:val="00D72930"/>
    <w:rsid w:val="00D73EF6"/>
    <w:rsid w:val="00D76ED8"/>
    <w:rsid w:val="00D77DC2"/>
    <w:rsid w:val="00D81344"/>
    <w:rsid w:val="00D81B0F"/>
    <w:rsid w:val="00D85B8D"/>
    <w:rsid w:val="00D87202"/>
    <w:rsid w:val="00D90273"/>
    <w:rsid w:val="00D90B0B"/>
    <w:rsid w:val="00D966C1"/>
    <w:rsid w:val="00D96CF5"/>
    <w:rsid w:val="00D973D6"/>
    <w:rsid w:val="00DA0217"/>
    <w:rsid w:val="00DA034E"/>
    <w:rsid w:val="00DA2BD8"/>
    <w:rsid w:val="00DA4AD0"/>
    <w:rsid w:val="00DA6165"/>
    <w:rsid w:val="00DA731D"/>
    <w:rsid w:val="00DA73E5"/>
    <w:rsid w:val="00DA7F72"/>
    <w:rsid w:val="00DB00B7"/>
    <w:rsid w:val="00DB1E1A"/>
    <w:rsid w:val="00DB3E34"/>
    <w:rsid w:val="00DB4975"/>
    <w:rsid w:val="00DB583F"/>
    <w:rsid w:val="00DB5F60"/>
    <w:rsid w:val="00DB6058"/>
    <w:rsid w:val="00DB65F9"/>
    <w:rsid w:val="00DB7B0A"/>
    <w:rsid w:val="00DC02D8"/>
    <w:rsid w:val="00DC0998"/>
    <w:rsid w:val="00DC1468"/>
    <w:rsid w:val="00DC29B3"/>
    <w:rsid w:val="00DC3A49"/>
    <w:rsid w:val="00DC3FA4"/>
    <w:rsid w:val="00DC5216"/>
    <w:rsid w:val="00DC534E"/>
    <w:rsid w:val="00DC5A4B"/>
    <w:rsid w:val="00DC791B"/>
    <w:rsid w:val="00DD03C5"/>
    <w:rsid w:val="00DD2F39"/>
    <w:rsid w:val="00DD32DB"/>
    <w:rsid w:val="00DD4D91"/>
    <w:rsid w:val="00DD5755"/>
    <w:rsid w:val="00DE0404"/>
    <w:rsid w:val="00DE10D3"/>
    <w:rsid w:val="00DE1902"/>
    <w:rsid w:val="00DE2D9B"/>
    <w:rsid w:val="00DE4F3F"/>
    <w:rsid w:val="00DE5AC6"/>
    <w:rsid w:val="00DF06E6"/>
    <w:rsid w:val="00DF0AE1"/>
    <w:rsid w:val="00DF4F52"/>
    <w:rsid w:val="00E026B6"/>
    <w:rsid w:val="00E032B7"/>
    <w:rsid w:val="00E039A7"/>
    <w:rsid w:val="00E03A2B"/>
    <w:rsid w:val="00E05074"/>
    <w:rsid w:val="00E06523"/>
    <w:rsid w:val="00E07226"/>
    <w:rsid w:val="00E109E9"/>
    <w:rsid w:val="00E10C71"/>
    <w:rsid w:val="00E10DF1"/>
    <w:rsid w:val="00E11D35"/>
    <w:rsid w:val="00E12D11"/>
    <w:rsid w:val="00E1377D"/>
    <w:rsid w:val="00E13FCE"/>
    <w:rsid w:val="00E14E5E"/>
    <w:rsid w:val="00E16B76"/>
    <w:rsid w:val="00E16C5C"/>
    <w:rsid w:val="00E20C5D"/>
    <w:rsid w:val="00E2189A"/>
    <w:rsid w:val="00E221A1"/>
    <w:rsid w:val="00E23EA0"/>
    <w:rsid w:val="00E247F3"/>
    <w:rsid w:val="00E24BFF"/>
    <w:rsid w:val="00E270AE"/>
    <w:rsid w:val="00E27812"/>
    <w:rsid w:val="00E3002F"/>
    <w:rsid w:val="00E30BA4"/>
    <w:rsid w:val="00E311C1"/>
    <w:rsid w:val="00E322A3"/>
    <w:rsid w:val="00E33F4C"/>
    <w:rsid w:val="00E3666C"/>
    <w:rsid w:val="00E367C3"/>
    <w:rsid w:val="00E37419"/>
    <w:rsid w:val="00E41D82"/>
    <w:rsid w:val="00E42DA0"/>
    <w:rsid w:val="00E458F4"/>
    <w:rsid w:val="00E46E91"/>
    <w:rsid w:val="00E50619"/>
    <w:rsid w:val="00E50C71"/>
    <w:rsid w:val="00E53C7A"/>
    <w:rsid w:val="00E53D79"/>
    <w:rsid w:val="00E562BE"/>
    <w:rsid w:val="00E56F16"/>
    <w:rsid w:val="00E6197B"/>
    <w:rsid w:val="00E62036"/>
    <w:rsid w:val="00E62D5C"/>
    <w:rsid w:val="00E6311B"/>
    <w:rsid w:val="00E63319"/>
    <w:rsid w:val="00E65D21"/>
    <w:rsid w:val="00E66C5C"/>
    <w:rsid w:val="00E675F4"/>
    <w:rsid w:val="00E67767"/>
    <w:rsid w:val="00E70FCF"/>
    <w:rsid w:val="00E71F06"/>
    <w:rsid w:val="00E817B0"/>
    <w:rsid w:val="00E83A5E"/>
    <w:rsid w:val="00E87780"/>
    <w:rsid w:val="00E87F1A"/>
    <w:rsid w:val="00E9041C"/>
    <w:rsid w:val="00E90E1E"/>
    <w:rsid w:val="00E91228"/>
    <w:rsid w:val="00E9148B"/>
    <w:rsid w:val="00E9585A"/>
    <w:rsid w:val="00E95EEB"/>
    <w:rsid w:val="00E960C9"/>
    <w:rsid w:val="00E96806"/>
    <w:rsid w:val="00E97279"/>
    <w:rsid w:val="00E979E7"/>
    <w:rsid w:val="00EA230B"/>
    <w:rsid w:val="00EA46D2"/>
    <w:rsid w:val="00EA4A5C"/>
    <w:rsid w:val="00EA522C"/>
    <w:rsid w:val="00EA54EA"/>
    <w:rsid w:val="00EA7A7A"/>
    <w:rsid w:val="00EA7D31"/>
    <w:rsid w:val="00EA7F48"/>
    <w:rsid w:val="00EB19BE"/>
    <w:rsid w:val="00EB3160"/>
    <w:rsid w:val="00EB37D5"/>
    <w:rsid w:val="00EB393F"/>
    <w:rsid w:val="00EB5007"/>
    <w:rsid w:val="00EB50E1"/>
    <w:rsid w:val="00EB51DA"/>
    <w:rsid w:val="00EB5613"/>
    <w:rsid w:val="00EB5EB7"/>
    <w:rsid w:val="00EB6D68"/>
    <w:rsid w:val="00EC011C"/>
    <w:rsid w:val="00EC04F0"/>
    <w:rsid w:val="00EC2127"/>
    <w:rsid w:val="00EC59FF"/>
    <w:rsid w:val="00EC7105"/>
    <w:rsid w:val="00EC7240"/>
    <w:rsid w:val="00EC7E80"/>
    <w:rsid w:val="00ED086F"/>
    <w:rsid w:val="00ED19B0"/>
    <w:rsid w:val="00ED1BF2"/>
    <w:rsid w:val="00ED4490"/>
    <w:rsid w:val="00ED44A6"/>
    <w:rsid w:val="00ED53AB"/>
    <w:rsid w:val="00ED6A0A"/>
    <w:rsid w:val="00ED747E"/>
    <w:rsid w:val="00ED7C95"/>
    <w:rsid w:val="00EE01AC"/>
    <w:rsid w:val="00EE1425"/>
    <w:rsid w:val="00EE1757"/>
    <w:rsid w:val="00EE1F67"/>
    <w:rsid w:val="00EE2C7D"/>
    <w:rsid w:val="00EE4298"/>
    <w:rsid w:val="00EE4C7B"/>
    <w:rsid w:val="00EE5880"/>
    <w:rsid w:val="00EE666A"/>
    <w:rsid w:val="00EE7068"/>
    <w:rsid w:val="00EE7D58"/>
    <w:rsid w:val="00EF17EE"/>
    <w:rsid w:val="00EF1A45"/>
    <w:rsid w:val="00EF7D83"/>
    <w:rsid w:val="00F01994"/>
    <w:rsid w:val="00F02EC3"/>
    <w:rsid w:val="00F0303E"/>
    <w:rsid w:val="00F03358"/>
    <w:rsid w:val="00F05B32"/>
    <w:rsid w:val="00F1205B"/>
    <w:rsid w:val="00F15EE6"/>
    <w:rsid w:val="00F1751F"/>
    <w:rsid w:val="00F2192E"/>
    <w:rsid w:val="00F21B66"/>
    <w:rsid w:val="00F2349A"/>
    <w:rsid w:val="00F23BCD"/>
    <w:rsid w:val="00F247F8"/>
    <w:rsid w:val="00F24913"/>
    <w:rsid w:val="00F24E3C"/>
    <w:rsid w:val="00F26A06"/>
    <w:rsid w:val="00F32A5A"/>
    <w:rsid w:val="00F356AE"/>
    <w:rsid w:val="00F37DAC"/>
    <w:rsid w:val="00F413AF"/>
    <w:rsid w:val="00F4141A"/>
    <w:rsid w:val="00F41C0D"/>
    <w:rsid w:val="00F42B49"/>
    <w:rsid w:val="00F43901"/>
    <w:rsid w:val="00F43BB8"/>
    <w:rsid w:val="00F43EC7"/>
    <w:rsid w:val="00F4540A"/>
    <w:rsid w:val="00F45872"/>
    <w:rsid w:val="00F51C7C"/>
    <w:rsid w:val="00F528A3"/>
    <w:rsid w:val="00F53BCE"/>
    <w:rsid w:val="00F540DA"/>
    <w:rsid w:val="00F56234"/>
    <w:rsid w:val="00F56405"/>
    <w:rsid w:val="00F568DD"/>
    <w:rsid w:val="00F57C2A"/>
    <w:rsid w:val="00F57FE0"/>
    <w:rsid w:val="00F609CA"/>
    <w:rsid w:val="00F61113"/>
    <w:rsid w:val="00F66831"/>
    <w:rsid w:val="00F7021D"/>
    <w:rsid w:val="00F70A6E"/>
    <w:rsid w:val="00F745BC"/>
    <w:rsid w:val="00F804C9"/>
    <w:rsid w:val="00F81BB0"/>
    <w:rsid w:val="00F82466"/>
    <w:rsid w:val="00F82DA4"/>
    <w:rsid w:val="00F84607"/>
    <w:rsid w:val="00F861C3"/>
    <w:rsid w:val="00F906AA"/>
    <w:rsid w:val="00F9105E"/>
    <w:rsid w:val="00F91363"/>
    <w:rsid w:val="00F91B5B"/>
    <w:rsid w:val="00F93FC6"/>
    <w:rsid w:val="00F9420C"/>
    <w:rsid w:val="00F95691"/>
    <w:rsid w:val="00F95948"/>
    <w:rsid w:val="00FA0220"/>
    <w:rsid w:val="00FA506C"/>
    <w:rsid w:val="00FA6710"/>
    <w:rsid w:val="00FA6A4D"/>
    <w:rsid w:val="00FB0FFF"/>
    <w:rsid w:val="00FB12BE"/>
    <w:rsid w:val="00FB2F2D"/>
    <w:rsid w:val="00FB49AD"/>
    <w:rsid w:val="00FB4C03"/>
    <w:rsid w:val="00FC0902"/>
    <w:rsid w:val="00FC0957"/>
    <w:rsid w:val="00FC2227"/>
    <w:rsid w:val="00FC4494"/>
    <w:rsid w:val="00FC46C5"/>
    <w:rsid w:val="00FC71EE"/>
    <w:rsid w:val="00FD04E4"/>
    <w:rsid w:val="00FD2D6B"/>
    <w:rsid w:val="00FD58AB"/>
    <w:rsid w:val="00FD5CEF"/>
    <w:rsid w:val="00FD5FEE"/>
    <w:rsid w:val="00FD633E"/>
    <w:rsid w:val="00FE43AC"/>
    <w:rsid w:val="00FF1000"/>
    <w:rsid w:val="00FF29B9"/>
    <w:rsid w:val="00FF35BE"/>
    <w:rsid w:val="00FF46C5"/>
    <w:rsid w:val="00FF60CC"/>
    <w:rsid w:val="00FF64A4"/>
    <w:rsid w:val="00FF7171"/>
    <w:rsid w:val="00FF79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left;mso-position-horizontal-relative:margin" fill="f" fillcolor="white" stroke="f">
      <v:fill color="white" on="f"/>
      <v:stroke on="f"/>
    </o:shapedefaults>
    <o:shapelayout v:ext="edit">
      <o:idmap v:ext="edit" data="2"/>
    </o:shapelayout>
  </w:shapeDefaults>
  <w:decimalSymbol w:val=","/>
  <w:listSeparator w:val=";"/>
  <w14:docId w14:val="549935E1"/>
  <w15:chartTrackingRefBased/>
  <w15:docId w15:val="{BFBED40B-5950-443E-B4FC-DAD4533C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1C29"/>
    <w:pPr>
      <w:spacing w:after="180" w:line="240" w:lineRule="auto"/>
      <w:ind w:firstLine="284"/>
      <w:jc w:val="both"/>
    </w:pPr>
    <w:rPr>
      <w:rFonts w:ascii="Arial Narrow" w:hAnsi="Arial Narrow"/>
      <w:sz w:val="18"/>
    </w:rPr>
  </w:style>
  <w:style w:type="paragraph" w:styleId="Nagwek1">
    <w:name w:val="heading 1"/>
    <w:basedOn w:val="Normalny"/>
    <w:next w:val="Normalny"/>
    <w:link w:val="Nagwek1Znak"/>
    <w:uiPriority w:val="9"/>
    <w:qFormat/>
    <w:rsid w:val="00012654"/>
    <w:pPr>
      <w:keepNext/>
      <w:keepLines/>
      <w:numPr>
        <w:numId w:val="1"/>
      </w:numPr>
      <w:spacing w:before="240" w:after="120" w:line="259" w:lineRule="auto"/>
      <w:ind w:left="453" w:hanging="340"/>
      <w:jc w:val="left"/>
      <w:outlineLvl w:val="0"/>
    </w:pPr>
    <w:rPr>
      <w:rFonts w:ascii="HelveticaNeueLT Pro 47 LtCn" w:eastAsiaTheme="majorEastAsia" w:hAnsi="HelveticaNeueLT Pro 47 LtCn" w:cstheme="majorBidi"/>
      <w:b/>
      <w:caps/>
      <w:sz w:val="20"/>
      <w:szCs w:val="32"/>
    </w:rPr>
  </w:style>
  <w:style w:type="paragraph" w:styleId="Nagwek2">
    <w:name w:val="heading 2"/>
    <w:basedOn w:val="Normalny"/>
    <w:next w:val="Normalny"/>
    <w:link w:val="Nagwek2Znak"/>
    <w:uiPriority w:val="9"/>
    <w:unhideWhenUsed/>
    <w:qFormat/>
    <w:rsid w:val="00012654"/>
    <w:pPr>
      <w:keepNext/>
      <w:keepLines/>
      <w:numPr>
        <w:ilvl w:val="1"/>
        <w:numId w:val="1"/>
      </w:numPr>
      <w:spacing w:before="240" w:after="120" w:line="259" w:lineRule="auto"/>
      <w:ind w:left="624"/>
      <w:jc w:val="left"/>
      <w:outlineLvl w:val="1"/>
    </w:pPr>
    <w:rPr>
      <w:rFonts w:ascii="HelveticaNeueLT Pro 47 LtCn" w:eastAsiaTheme="majorEastAsia" w:hAnsi="HelveticaNeueLT Pro 47 LtCn" w:cstheme="majorBidi"/>
      <w:b/>
      <w:szCs w:val="26"/>
    </w:rPr>
  </w:style>
  <w:style w:type="paragraph" w:styleId="Nagwek3">
    <w:name w:val="heading 3"/>
    <w:basedOn w:val="Normalny"/>
    <w:next w:val="Normalny"/>
    <w:link w:val="Nagwek3Znak"/>
    <w:uiPriority w:val="9"/>
    <w:unhideWhenUsed/>
    <w:qFormat/>
    <w:rsid w:val="00C93033"/>
    <w:pPr>
      <w:keepNext/>
      <w:keepLines/>
      <w:numPr>
        <w:ilvl w:val="2"/>
        <w:numId w:val="1"/>
      </w:numPr>
      <w:spacing w:before="240" w:after="120" w:line="259" w:lineRule="auto"/>
      <w:ind w:left="964"/>
      <w:jc w:val="left"/>
      <w:outlineLvl w:val="2"/>
    </w:pPr>
    <w:rPr>
      <w:rFonts w:ascii="HelveticaNeueLT Pro 47 LtCn" w:eastAsiaTheme="majorEastAsia" w:hAnsi="HelveticaNeueLT Pro 47 LtCn" w:cstheme="majorBidi"/>
      <w:b/>
      <w:szCs w:val="24"/>
    </w:rPr>
  </w:style>
  <w:style w:type="paragraph" w:styleId="Nagwek4">
    <w:name w:val="heading 4"/>
    <w:basedOn w:val="Normalny"/>
    <w:next w:val="Normalny"/>
    <w:link w:val="Nagwek4Znak"/>
    <w:uiPriority w:val="9"/>
    <w:unhideWhenUsed/>
    <w:qFormat/>
    <w:rsid w:val="002E32D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0F68A2"/>
    <w:pPr>
      <w:keepNext/>
      <w:spacing w:before="360" w:after="0"/>
      <w:ind w:firstLine="0"/>
      <w:outlineLvl w:val="4"/>
    </w:pPr>
    <w:rPr>
      <w:bCs/>
      <w:u w:val="single"/>
    </w:rPr>
  </w:style>
  <w:style w:type="paragraph" w:styleId="Nagwek6">
    <w:name w:val="heading 6"/>
    <w:basedOn w:val="Normalny"/>
    <w:next w:val="Normalny"/>
    <w:link w:val="Nagwek6Znak"/>
    <w:uiPriority w:val="9"/>
    <w:unhideWhenUsed/>
    <w:qFormat/>
    <w:rsid w:val="004534C2"/>
    <w:pPr>
      <w:keepNext/>
      <w:spacing w:after="0" w:line="259" w:lineRule="auto"/>
      <w:ind w:firstLine="0"/>
      <w:jc w:val="center"/>
      <w:outlineLvl w:val="5"/>
    </w:pPr>
    <w:rPr>
      <w:rFonts w:ascii="Verlag Book" w:eastAsia="Calibri" w:hAnsi="Verlag Book" w:cs="Times New Roman"/>
      <w:b/>
      <w:bCs/>
      <w:color w:val="000000"/>
    </w:rPr>
  </w:style>
  <w:style w:type="paragraph" w:styleId="Nagwek7">
    <w:name w:val="heading 7"/>
    <w:basedOn w:val="Normalny"/>
    <w:next w:val="Normalny"/>
    <w:link w:val="Nagwek7Znak"/>
    <w:uiPriority w:val="9"/>
    <w:unhideWhenUsed/>
    <w:qFormat/>
    <w:rsid w:val="004534C2"/>
    <w:pPr>
      <w:keepNext/>
      <w:spacing w:after="0" w:line="259" w:lineRule="auto"/>
      <w:ind w:firstLine="0"/>
      <w:jc w:val="left"/>
      <w:outlineLvl w:val="6"/>
    </w:pPr>
    <w:rPr>
      <w:rFonts w:ascii="Verlag Black" w:eastAsia="Calibri" w:hAnsi="Verlag Black" w:cstheme="minorHAnsi"/>
      <w:sz w:val="22"/>
    </w:rPr>
  </w:style>
  <w:style w:type="paragraph" w:styleId="Nagwek8">
    <w:name w:val="heading 8"/>
    <w:basedOn w:val="Normalny"/>
    <w:next w:val="Normalny"/>
    <w:link w:val="Nagwek8Znak"/>
    <w:uiPriority w:val="9"/>
    <w:unhideWhenUsed/>
    <w:qFormat/>
    <w:rsid w:val="00A63BC1"/>
    <w:pPr>
      <w:keepNext/>
      <w:spacing w:before="60" w:after="60" w:line="259" w:lineRule="auto"/>
      <w:ind w:firstLine="0"/>
      <w:jc w:val="center"/>
      <w:outlineLvl w:val="7"/>
    </w:pPr>
    <w:rPr>
      <w:rFonts w:ascii="Verlag Book" w:eastAsia="Calibri" w:hAnsi="Verlag Book" w:cs="Times New Roman"/>
      <w:b/>
      <w:bCs/>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34059"/>
    <w:pPr>
      <w:ind w:left="720"/>
      <w:contextualSpacing/>
    </w:pPr>
  </w:style>
  <w:style w:type="table" w:styleId="Tabela-Siatka">
    <w:name w:val="Table Grid"/>
    <w:basedOn w:val="Standardowy"/>
    <w:uiPriority w:val="39"/>
    <w:rsid w:val="00771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A6992"/>
    <w:pPr>
      <w:tabs>
        <w:tab w:val="center" w:pos="4536"/>
        <w:tab w:val="right" w:pos="9072"/>
      </w:tabs>
      <w:spacing w:after="0"/>
    </w:pPr>
  </w:style>
  <w:style w:type="character" w:customStyle="1" w:styleId="NagwekZnak">
    <w:name w:val="Nagłówek Znak"/>
    <w:basedOn w:val="Domylnaczcionkaakapitu"/>
    <w:link w:val="Nagwek"/>
    <w:uiPriority w:val="99"/>
    <w:rsid w:val="005A6992"/>
    <w:rPr>
      <w:rFonts w:ascii="Arial Narrow" w:hAnsi="Arial Narrow"/>
      <w:sz w:val="18"/>
    </w:rPr>
  </w:style>
  <w:style w:type="paragraph" w:styleId="Stopka">
    <w:name w:val="footer"/>
    <w:basedOn w:val="Normalny"/>
    <w:link w:val="StopkaZnak"/>
    <w:uiPriority w:val="99"/>
    <w:unhideWhenUsed/>
    <w:rsid w:val="005A6992"/>
    <w:pPr>
      <w:tabs>
        <w:tab w:val="center" w:pos="4536"/>
        <w:tab w:val="right" w:pos="9072"/>
      </w:tabs>
      <w:spacing w:after="0"/>
    </w:pPr>
  </w:style>
  <w:style w:type="character" w:customStyle="1" w:styleId="StopkaZnak">
    <w:name w:val="Stopka Znak"/>
    <w:basedOn w:val="Domylnaczcionkaakapitu"/>
    <w:link w:val="Stopka"/>
    <w:uiPriority w:val="99"/>
    <w:rsid w:val="005A6992"/>
    <w:rPr>
      <w:rFonts w:ascii="Arial Narrow" w:hAnsi="Arial Narrow"/>
      <w:sz w:val="18"/>
    </w:rPr>
  </w:style>
  <w:style w:type="character" w:customStyle="1" w:styleId="Nagwek1Znak">
    <w:name w:val="Nagłówek 1 Znak"/>
    <w:basedOn w:val="Domylnaczcionkaakapitu"/>
    <w:link w:val="Nagwek1"/>
    <w:uiPriority w:val="9"/>
    <w:rsid w:val="00012654"/>
    <w:rPr>
      <w:rFonts w:ascii="HelveticaNeueLT Pro 47 LtCn" w:eastAsiaTheme="majorEastAsia" w:hAnsi="HelveticaNeueLT Pro 47 LtCn" w:cstheme="majorBidi"/>
      <w:b/>
      <w:caps/>
      <w:sz w:val="20"/>
      <w:szCs w:val="32"/>
    </w:rPr>
  </w:style>
  <w:style w:type="paragraph" w:styleId="Bezodstpw">
    <w:name w:val="No Spacing"/>
    <w:link w:val="BezodstpwZnak"/>
    <w:uiPriority w:val="1"/>
    <w:qFormat/>
    <w:rsid w:val="004C1C6A"/>
    <w:pPr>
      <w:spacing w:after="120"/>
      <w:jc w:val="both"/>
    </w:pPr>
    <w:rPr>
      <w:rFonts w:ascii="HelveticaNeueLT Pro 47 LtCn" w:hAnsi="HelveticaNeueLT Pro 47 LtCn"/>
      <w:sz w:val="18"/>
    </w:rPr>
  </w:style>
  <w:style w:type="character" w:customStyle="1" w:styleId="Nagwek2Znak">
    <w:name w:val="Nagłówek 2 Znak"/>
    <w:basedOn w:val="Domylnaczcionkaakapitu"/>
    <w:link w:val="Nagwek2"/>
    <w:uiPriority w:val="9"/>
    <w:rsid w:val="00012654"/>
    <w:rPr>
      <w:rFonts w:ascii="HelveticaNeueLT Pro 47 LtCn" w:eastAsiaTheme="majorEastAsia" w:hAnsi="HelveticaNeueLT Pro 47 LtCn" w:cstheme="majorBidi"/>
      <w:b/>
      <w:sz w:val="18"/>
      <w:szCs w:val="26"/>
    </w:rPr>
  </w:style>
  <w:style w:type="character" w:customStyle="1" w:styleId="Nagwek3Znak">
    <w:name w:val="Nagłówek 3 Znak"/>
    <w:basedOn w:val="Domylnaczcionkaakapitu"/>
    <w:link w:val="Nagwek3"/>
    <w:uiPriority w:val="9"/>
    <w:rsid w:val="00C93033"/>
    <w:rPr>
      <w:rFonts w:ascii="HelveticaNeueLT Pro 47 LtCn" w:eastAsiaTheme="majorEastAsia" w:hAnsi="HelveticaNeueLT Pro 47 LtCn" w:cstheme="majorBidi"/>
      <w:b/>
      <w:sz w:val="18"/>
      <w:szCs w:val="24"/>
    </w:rPr>
  </w:style>
  <w:style w:type="paragraph" w:styleId="Nagwekspisutreci">
    <w:name w:val="TOC Heading"/>
    <w:basedOn w:val="Nagwek1"/>
    <w:next w:val="Normalny"/>
    <w:uiPriority w:val="39"/>
    <w:unhideWhenUsed/>
    <w:qFormat/>
    <w:rsid w:val="00171BA5"/>
    <w:pPr>
      <w:numPr>
        <w:numId w:val="0"/>
      </w:numPr>
      <w:outlineLvl w:val="9"/>
    </w:pPr>
    <w:rPr>
      <w:rFonts w:asciiTheme="majorHAnsi" w:hAnsiTheme="majorHAnsi"/>
      <w:b w:val="0"/>
      <w:caps w:val="0"/>
      <w:color w:val="2E74B5" w:themeColor="accent1" w:themeShade="BF"/>
      <w:sz w:val="32"/>
      <w:lang w:eastAsia="pl-PL"/>
    </w:rPr>
  </w:style>
  <w:style w:type="paragraph" w:styleId="Spistreci1">
    <w:name w:val="toc 1"/>
    <w:basedOn w:val="Normalny"/>
    <w:next w:val="Normalny"/>
    <w:autoRedefine/>
    <w:uiPriority w:val="39"/>
    <w:unhideWhenUsed/>
    <w:rsid w:val="002B28FF"/>
    <w:pPr>
      <w:tabs>
        <w:tab w:val="left" w:pos="660"/>
        <w:tab w:val="right" w:leader="dot" w:pos="9854"/>
      </w:tabs>
      <w:spacing w:after="0"/>
    </w:pPr>
  </w:style>
  <w:style w:type="paragraph" w:styleId="Spistreci2">
    <w:name w:val="toc 2"/>
    <w:basedOn w:val="Normalny"/>
    <w:next w:val="Normalny"/>
    <w:autoRedefine/>
    <w:uiPriority w:val="39"/>
    <w:unhideWhenUsed/>
    <w:rsid w:val="0020557F"/>
    <w:pPr>
      <w:tabs>
        <w:tab w:val="left" w:pos="1100"/>
        <w:tab w:val="right" w:leader="dot" w:pos="9854"/>
      </w:tabs>
      <w:spacing w:after="0"/>
      <w:ind w:left="181"/>
    </w:pPr>
  </w:style>
  <w:style w:type="character" w:styleId="Hipercze">
    <w:name w:val="Hyperlink"/>
    <w:basedOn w:val="Domylnaczcionkaakapitu"/>
    <w:uiPriority w:val="99"/>
    <w:unhideWhenUsed/>
    <w:rsid w:val="00171BA5"/>
    <w:rPr>
      <w:color w:val="0563C1" w:themeColor="hyperlink"/>
      <w:u w:val="single"/>
    </w:rPr>
  </w:style>
  <w:style w:type="paragraph" w:customStyle="1" w:styleId="Tabela">
    <w:name w:val="Tabela"/>
    <w:basedOn w:val="Normalny"/>
    <w:link w:val="TabelaZnak"/>
    <w:qFormat/>
    <w:rsid w:val="009D1C64"/>
    <w:pPr>
      <w:spacing w:before="120" w:after="120" w:line="259" w:lineRule="auto"/>
      <w:ind w:firstLine="0"/>
      <w:jc w:val="left"/>
    </w:pPr>
    <w:rPr>
      <w:rFonts w:ascii="HelveticaNeueLT Pro 47 LtCn" w:hAnsi="HelveticaNeueLT Pro 47 LtCn"/>
    </w:rPr>
  </w:style>
  <w:style w:type="table" w:styleId="Tabelasiatki4">
    <w:name w:val="Grid Table 4"/>
    <w:basedOn w:val="Standardowy"/>
    <w:uiPriority w:val="49"/>
    <w:rsid w:val="00E71F0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elaZnak">
    <w:name w:val="Tabela Znak"/>
    <w:basedOn w:val="Domylnaczcionkaakapitu"/>
    <w:link w:val="Tabela"/>
    <w:rsid w:val="009D1C64"/>
    <w:rPr>
      <w:rFonts w:ascii="HelveticaNeueLT Pro 47 LtCn" w:hAnsi="HelveticaNeueLT Pro 47 LtCn"/>
      <w:sz w:val="18"/>
    </w:rPr>
  </w:style>
  <w:style w:type="paragraph" w:styleId="Legenda">
    <w:name w:val="caption"/>
    <w:basedOn w:val="Normalny"/>
    <w:next w:val="Normalny"/>
    <w:uiPriority w:val="35"/>
    <w:unhideWhenUsed/>
    <w:qFormat/>
    <w:rsid w:val="00B54E91"/>
    <w:pPr>
      <w:spacing w:before="60" w:after="60" w:line="259" w:lineRule="auto"/>
      <w:ind w:firstLine="0"/>
      <w:jc w:val="center"/>
    </w:pPr>
    <w:rPr>
      <w:rFonts w:ascii="HelveticaNeueLT Pro 47 LtCn" w:hAnsi="HelveticaNeueLT Pro 47 LtCn"/>
      <w:iCs/>
      <w:szCs w:val="18"/>
    </w:rPr>
  </w:style>
  <w:style w:type="paragraph" w:styleId="Spistreci3">
    <w:name w:val="toc 3"/>
    <w:basedOn w:val="Normalny"/>
    <w:next w:val="Normalny"/>
    <w:autoRedefine/>
    <w:uiPriority w:val="39"/>
    <w:unhideWhenUsed/>
    <w:rsid w:val="00F528A3"/>
    <w:pPr>
      <w:tabs>
        <w:tab w:val="left" w:pos="1320"/>
        <w:tab w:val="right" w:leader="dot" w:pos="9854"/>
      </w:tabs>
      <w:spacing w:after="0"/>
      <w:ind w:left="360"/>
    </w:pPr>
  </w:style>
  <w:style w:type="paragraph" w:customStyle="1" w:styleId="uwaga">
    <w:name w:val="uwaga"/>
    <w:basedOn w:val="Bezodstpw"/>
    <w:link w:val="uwagaZnak"/>
    <w:qFormat/>
    <w:rsid w:val="00012654"/>
    <w:pPr>
      <w:spacing w:after="0" w:line="240" w:lineRule="auto"/>
    </w:pPr>
    <w:rPr>
      <w:b/>
      <w:i/>
    </w:rPr>
  </w:style>
  <w:style w:type="character" w:customStyle="1" w:styleId="BezodstpwZnak">
    <w:name w:val="Bez odstępów Znak"/>
    <w:basedOn w:val="Domylnaczcionkaakapitu"/>
    <w:link w:val="Bezodstpw"/>
    <w:uiPriority w:val="1"/>
    <w:rsid w:val="004C1C6A"/>
    <w:rPr>
      <w:rFonts w:ascii="HelveticaNeueLT Pro 47 LtCn" w:hAnsi="HelveticaNeueLT Pro 47 LtCn"/>
      <w:sz w:val="18"/>
    </w:rPr>
  </w:style>
  <w:style w:type="character" w:customStyle="1" w:styleId="uwagaZnak">
    <w:name w:val="uwaga Znak"/>
    <w:basedOn w:val="BezodstpwZnak"/>
    <w:link w:val="uwaga"/>
    <w:rsid w:val="00012654"/>
    <w:rPr>
      <w:rFonts w:ascii="HelveticaNeueLT Pro 47 LtCn" w:hAnsi="HelveticaNeueLT Pro 47 LtCn"/>
      <w:b/>
      <w:i/>
      <w:sz w:val="18"/>
    </w:rPr>
  </w:style>
  <w:style w:type="paragraph" w:styleId="Tytu">
    <w:name w:val="Title"/>
    <w:basedOn w:val="Normalny"/>
    <w:next w:val="Normalny"/>
    <w:link w:val="TytuZnak"/>
    <w:uiPriority w:val="10"/>
    <w:qFormat/>
    <w:rsid w:val="00DE2D9B"/>
    <w:pPr>
      <w:spacing w:after="0"/>
      <w:contextualSpacing/>
    </w:pPr>
    <w:rPr>
      <w:rFonts w:asciiTheme="minorHAnsi" w:eastAsiaTheme="majorEastAsia" w:hAnsiTheme="minorHAnsi" w:cstheme="majorBidi"/>
      <w:b/>
      <w:spacing w:val="-10"/>
      <w:kern w:val="28"/>
      <w:sz w:val="36"/>
      <w:szCs w:val="56"/>
    </w:rPr>
  </w:style>
  <w:style w:type="character" w:customStyle="1" w:styleId="TytuZnak">
    <w:name w:val="Tytuł Znak"/>
    <w:basedOn w:val="Domylnaczcionkaakapitu"/>
    <w:link w:val="Tytu"/>
    <w:uiPriority w:val="10"/>
    <w:rsid w:val="00DE2D9B"/>
    <w:rPr>
      <w:rFonts w:eastAsiaTheme="majorEastAsia" w:cstheme="majorBidi"/>
      <w:b/>
      <w:spacing w:val="-10"/>
      <w:kern w:val="28"/>
      <w:sz w:val="36"/>
      <w:szCs w:val="56"/>
    </w:rPr>
  </w:style>
  <w:style w:type="paragraph" w:customStyle="1" w:styleId="kropki">
    <w:name w:val="kropki"/>
    <w:basedOn w:val="Bezodstpw"/>
    <w:link w:val="kropkiZnak"/>
    <w:qFormat/>
    <w:rsid w:val="00D00950"/>
    <w:pPr>
      <w:tabs>
        <w:tab w:val="center" w:leader="dot" w:pos="1701"/>
      </w:tabs>
    </w:pPr>
  </w:style>
  <w:style w:type="character" w:customStyle="1" w:styleId="kropkiZnak">
    <w:name w:val="kropki Znak"/>
    <w:basedOn w:val="BezodstpwZnak"/>
    <w:link w:val="kropki"/>
    <w:rsid w:val="00D00950"/>
    <w:rPr>
      <w:rFonts w:ascii="Arial Narrow" w:hAnsi="Arial Narrow"/>
      <w:sz w:val="18"/>
    </w:rPr>
  </w:style>
  <w:style w:type="paragraph" w:styleId="Tekstdymka">
    <w:name w:val="Balloon Text"/>
    <w:basedOn w:val="Normalny"/>
    <w:link w:val="TekstdymkaZnak"/>
    <w:uiPriority w:val="99"/>
    <w:semiHidden/>
    <w:unhideWhenUsed/>
    <w:rsid w:val="006A4193"/>
    <w:pPr>
      <w:spacing w:after="0"/>
    </w:pPr>
    <w:rPr>
      <w:rFonts w:ascii="Segoe UI" w:hAnsi="Segoe UI" w:cs="Segoe UI"/>
      <w:szCs w:val="18"/>
    </w:rPr>
  </w:style>
  <w:style w:type="character" w:customStyle="1" w:styleId="TekstdymkaZnak">
    <w:name w:val="Tekst dymka Znak"/>
    <w:basedOn w:val="Domylnaczcionkaakapitu"/>
    <w:link w:val="Tekstdymka"/>
    <w:uiPriority w:val="99"/>
    <w:semiHidden/>
    <w:rsid w:val="006A4193"/>
    <w:rPr>
      <w:rFonts w:ascii="Segoe UI" w:hAnsi="Segoe UI" w:cs="Segoe UI"/>
      <w:sz w:val="18"/>
      <w:szCs w:val="18"/>
    </w:rPr>
  </w:style>
  <w:style w:type="paragraph" w:customStyle="1" w:styleId="front1">
    <w:name w:val="front_1"/>
    <w:basedOn w:val="Normalny"/>
    <w:link w:val="front1Znak"/>
    <w:qFormat/>
    <w:rsid w:val="000F1E1D"/>
    <w:pPr>
      <w:jc w:val="right"/>
    </w:pPr>
    <w:rPr>
      <w:rFonts w:ascii="HelveticaNeueLT Pro 43 LtEx" w:hAnsi="HelveticaNeueLT Pro 43 LtEx"/>
      <w:color w:val="5B5B5B"/>
      <w:sz w:val="24"/>
      <w:szCs w:val="24"/>
    </w:rPr>
  </w:style>
  <w:style w:type="paragraph" w:customStyle="1" w:styleId="front2">
    <w:name w:val="front_2"/>
    <w:basedOn w:val="Normalny"/>
    <w:link w:val="front2Znak"/>
    <w:qFormat/>
    <w:rsid w:val="000F1E1D"/>
    <w:pPr>
      <w:jc w:val="right"/>
    </w:pPr>
    <w:rPr>
      <w:rFonts w:ascii="HelveticaNeueLT Pro 43 LtEx" w:hAnsi="HelveticaNeueLT Pro 43 LtEx"/>
      <w:color w:val="8C8C8C"/>
      <w:sz w:val="36"/>
      <w:szCs w:val="36"/>
    </w:rPr>
  </w:style>
  <w:style w:type="character" w:customStyle="1" w:styleId="front1Znak">
    <w:name w:val="front_1 Znak"/>
    <w:basedOn w:val="Domylnaczcionkaakapitu"/>
    <w:link w:val="front1"/>
    <w:rsid w:val="000F1E1D"/>
    <w:rPr>
      <w:rFonts w:ascii="HelveticaNeueLT Pro 43 LtEx" w:hAnsi="HelveticaNeueLT Pro 43 LtEx"/>
      <w:color w:val="5B5B5B"/>
      <w:sz w:val="24"/>
      <w:szCs w:val="24"/>
    </w:rPr>
  </w:style>
  <w:style w:type="paragraph" w:customStyle="1" w:styleId="front3">
    <w:name w:val="front_3"/>
    <w:basedOn w:val="Normalny"/>
    <w:link w:val="front3Znak"/>
    <w:qFormat/>
    <w:rsid w:val="000F1E1D"/>
    <w:pPr>
      <w:spacing w:after="0"/>
      <w:jc w:val="left"/>
    </w:pPr>
    <w:rPr>
      <w:rFonts w:ascii="HelveticaNeueLT Pro 43 LtEx" w:hAnsi="HelveticaNeueLT Pro 43 LtEx"/>
      <w:color w:val="8C8C8C"/>
      <w:sz w:val="12"/>
      <w:szCs w:val="12"/>
    </w:rPr>
  </w:style>
  <w:style w:type="character" w:customStyle="1" w:styleId="front2Znak">
    <w:name w:val="front_2 Znak"/>
    <w:basedOn w:val="Domylnaczcionkaakapitu"/>
    <w:link w:val="front2"/>
    <w:rsid w:val="000F1E1D"/>
    <w:rPr>
      <w:rFonts w:ascii="HelveticaNeueLT Pro 43 LtEx" w:hAnsi="HelveticaNeueLT Pro 43 LtEx"/>
      <w:color w:val="8C8C8C"/>
      <w:sz w:val="36"/>
      <w:szCs w:val="36"/>
    </w:rPr>
  </w:style>
  <w:style w:type="character" w:customStyle="1" w:styleId="front3Znak">
    <w:name w:val="front_3 Znak"/>
    <w:basedOn w:val="Domylnaczcionkaakapitu"/>
    <w:link w:val="front3"/>
    <w:rsid w:val="000F1E1D"/>
    <w:rPr>
      <w:rFonts w:ascii="HelveticaNeueLT Pro 43 LtEx" w:hAnsi="HelveticaNeueLT Pro 43 LtEx"/>
      <w:color w:val="8C8C8C"/>
      <w:sz w:val="12"/>
      <w:szCs w:val="12"/>
    </w:rPr>
  </w:style>
  <w:style w:type="paragraph" w:customStyle="1" w:styleId="front4">
    <w:name w:val="front_4"/>
    <w:basedOn w:val="front1"/>
    <w:link w:val="front4Znak"/>
    <w:qFormat/>
    <w:rsid w:val="00B91965"/>
    <w:rPr>
      <w:sz w:val="28"/>
      <w:szCs w:val="28"/>
    </w:rPr>
  </w:style>
  <w:style w:type="character" w:customStyle="1" w:styleId="front4Znak">
    <w:name w:val="front_4 Znak"/>
    <w:basedOn w:val="front1Znak"/>
    <w:link w:val="front4"/>
    <w:rsid w:val="00B91965"/>
    <w:rPr>
      <w:rFonts w:ascii="HelveticaNeueLT Pro 43 LtEx" w:hAnsi="HelveticaNeueLT Pro 43 LtEx"/>
      <w:color w:val="5B5B5B"/>
      <w:sz w:val="28"/>
      <w:szCs w:val="28"/>
    </w:rPr>
  </w:style>
  <w:style w:type="paragraph" w:styleId="Spisilustracji">
    <w:name w:val="table of figures"/>
    <w:basedOn w:val="Normalny"/>
    <w:next w:val="Normalny"/>
    <w:uiPriority w:val="99"/>
    <w:unhideWhenUsed/>
    <w:rsid w:val="00313AC2"/>
    <w:pPr>
      <w:spacing w:after="0"/>
    </w:pPr>
  </w:style>
  <w:style w:type="character" w:customStyle="1" w:styleId="Nagwek4Znak">
    <w:name w:val="Nagłówek 4 Znak"/>
    <w:basedOn w:val="Domylnaczcionkaakapitu"/>
    <w:link w:val="Nagwek4"/>
    <w:uiPriority w:val="9"/>
    <w:rsid w:val="002E32DD"/>
    <w:rPr>
      <w:rFonts w:asciiTheme="majorHAnsi" w:eastAsiaTheme="majorEastAsia" w:hAnsiTheme="majorHAnsi" w:cstheme="majorBidi"/>
      <w:i/>
      <w:iCs/>
      <w:color w:val="2E74B5" w:themeColor="accent1" w:themeShade="BF"/>
      <w:sz w:val="18"/>
    </w:rPr>
  </w:style>
  <w:style w:type="numbering" w:customStyle="1" w:styleId="Styl1">
    <w:name w:val="Styl1"/>
    <w:uiPriority w:val="99"/>
    <w:rsid w:val="005E6D13"/>
    <w:pPr>
      <w:numPr>
        <w:numId w:val="15"/>
      </w:numPr>
    </w:pPr>
  </w:style>
  <w:style w:type="numbering" w:customStyle="1" w:styleId="Styl2">
    <w:name w:val="Styl2"/>
    <w:uiPriority w:val="99"/>
    <w:rsid w:val="005E6D13"/>
    <w:pPr>
      <w:numPr>
        <w:numId w:val="16"/>
      </w:numPr>
    </w:pPr>
  </w:style>
  <w:style w:type="paragraph" w:customStyle="1" w:styleId="Default">
    <w:name w:val="Default"/>
    <w:rsid w:val="003056B4"/>
    <w:pPr>
      <w:autoSpaceDE w:val="0"/>
      <w:autoSpaceDN w:val="0"/>
      <w:adjustRightInd w:val="0"/>
      <w:spacing w:after="0" w:line="240" w:lineRule="auto"/>
    </w:pPr>
    <w:rPr>
      <w:rFonts w:ascii="Arial" w:hAnsi="Arial" w:cs="Arial"/>
      <w:color w:val="000000"/>
      <w:sz w:val="24"/>
      <w:szCs w:val="24"/>
    </w:rPr>
  </w:style>
  <w:style w:type="table" w:customStyle="1" w:styleId="Tabela-Siatka1">
    <w:name w:val="Tabela - Siatka1"/>
    <w:basedOn w:val="Standardowy"/>
    <w:next w:val="Tabela-Siatka"/>
    <w:uiPriority w:val="39"/>
    <w:rsid w:val="00E65D2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65D2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EE1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C21DB"/>
    <w:pPr>
      <w:spacing w:after="120"/>
    </w:pPr>
  </w:style>
  <w:style w:type="character" w:customStyle="1" w:styleId="TekstpodstawowywcityZnak">
    <w:name w:val="Tekst podstawowy wcięty Znak"/>
    <w:basedOn w:val="Domylnaczcionkaakapitu"/>
    <w:link w:val="Tekstpodstawowywcity"/>
    <w:uiPriority w:val="99"/>
    <w:rsid w:val="005C21DB"/>
    <w:rPr>
      <w:rFonts w:ascii="Arial Narrow" w:hAnsi="Arial Narrow"/>
      <w:sz w:val="18"/>
    </w:rPr>
  </w:style>
  <w:style w:type="character" w:customStyle="1" w:styleId="Nagwek5Znak">
    <w:name w:val="Nagłówek 5 Znak"/>
    <w:basedOn w:val="Domylnaczcionkaakapitu"/>
    <w:link w:val="Nagwek5"/>
    <w:uiPriority w:val="9"/>
    <w:rsid w:val="000F68A2"/>
    <w:rPr>
      <w:rFonts w:ascii="Arial Narrow" w:hAnsi="Arial Narrow"/>
      <w:bCs/>
      <w:sz w:val="18"/>
      <w:u w:val="single"/>
    </w:rPr>
  </w:style>
  <w:style w:type="character" w:customStyle="1" w:styleId="Nagwek6Znak">
    <w:name w:val="Nagłówek 6 Znak"/>
    <w:basedOn w:val="Domylnaczcionkaakapitu"/>
    <w:link w:val="Nagwek6"/>
    <w:uiPriority w:val="9"/>
    <w:rsid w:val="004534C2"/>
    <w:rPr>
      <w:rFonts w:ascii="Verlag Book" w:eastAsia="Calibri" w:hAnsi="Verlag Book" w:cs="Times New Roman"/>
      <w:b/>
      <w:bCs/>
      <w:color w:val="000000"/>
      <w:sz w:val="18"/>
    </w:rPr>
  </w:style>
  <w:style w:type="character" w:customStyle="1" w:styleId="Nagwek7Znak">
    <w:name w:val="Nagłówek 7 Znak"/>
    <w:basedOn w:val="Domylnaczcionkaakapitu"/>
    <w:link w:val="Nagwek7"/>
    <w:uiPriority w:val="9"/>
    <w:rsid w:val="004534C2"/>
    <w:rPr>
      <w:rFonts w:ascii="Verlag Black" w:eastAsia="Calibri" w:hAnsi="Verlag Black" w:cstheme="minorHAnsi"/>
    </w:rPr>
  </w:style>
  <w:style w:type="character" w:customStyle="1" w:styleId="Nagwek8Znak">
    <w:name w:val="Nagłówek 8 Znak"/>
    <w:basedOn w:val="Domylnaczcionkaakapitu"/>
    <w:link w:val="Nagwek8"/>
    <w:uiPriority w:val="9"/>
    <w:rsid w:val="00A63BC1"/>
    <w:rPr>
      <w:rFonts w:ascii="Verlag Book" w:eastAsia="Calibri" w:hAnsi="Verlag Book" w:cs="Times New Roman"/>
      <w:b/>
      <w:bCs/>
      <w:color w:val="000000"/>
      <w:sz w:val="20"/>
      <w:szCs w:val="20"/>
    </w:rPr>
  </w:style>
  <w:style w:type="character" w:styleId="Uwydatnienie">
    <w:name w:val="Emphasis"/>
    <w:basedOn w:val="Domylnaczcionkaakapitu"/>
    <w:uiPriority w:val="20"/>
    <w:qFormat/>
    <w:rsid w:val="00D45664"/>
    <w:rPr>
      <w:rFonts w:ascii="HelveticaNeueLT Pro 47 LtCn" w:hAnsi="HelveticaNeueLT Pro 47 LtCn"/>
      <w:b/>
      <w:i/>
      <w:iCs/>
      <w:sz w:val="18"/>
    </w:rPr>
  </w:style>
  <w:style w:type="table" w:customStyle="1" w:styleId="Tabela-Siatka11">
    <w:name w:val="Tabela - Siatka11"/>
    <w:basedOn w:val="Standardowy"/>
    <w:next w:val="Tabela-Siatka"/>
    <w:uiPriority w:val="39"/>
    <w:rsid w:val="00462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D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39"/>
    <w:rsid w:val="00B71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semiHidden/>
    <w:unhideWhenUsed/>
    <w:rsid w:val="00B440E8"/>
    <w:pPr>
      <w:spacing w:after="0"/>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B440E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0217">
      <w:bodyDiv w:val="1"/>
      <w:marLeft w:val="0"/>
      <w:marRight w:val="0"/>
      <w:marTop w:val="0"/>
      <w:marBottom w:val="0"/>
      <w:divBdr>
        <w:top w:val="none" w:sz="0" w:space="0" w:color="auto"/>
        <w:left w:val="none" w:sz="0" w:space="0" w:color="auto"/>
        <w:bottom w:val="none" w:sz="0" w:space="0" w:color="auto"/>
        <w:right w:val="none" w:sz="0" w:space="0" w:color="auto"/>
      </w:divBdr>
    </w:div>
    <w:div w:id="53627946">
      <w:bodyDiv w:val="1"/>
      <w:marLeft w:val="0"/>
      <w:marRight w:val="0"/>
      <w:marTop w:val="0"/>
      <w:marBottom w:val="0"/>
      <w:divBdr>
        <w:top w:val="none" w:sz="0" w:space="0" w:color="auto"/>
        <w:left w:val="none" w:sz="0" w:space="0" w:color="auto"/>
        <w:bottom w:val="none" w:sz="0" w:space="0" w:color="auto"/>
        <w:right w:val="none" w:sz="0" w:space="0" w:color="auto"/>
      </w:divBdr>
    </w:div>
    <w:div w:id="62415254">
      <w:bodyDiv w:val="1"/>
      <w:marLeft w:val="0"/>
      <w:marRight w:val="0"/>
      <w:marTop w:val="0"/>
      <w:marBottom w:val="0"/>
      <w:divBdr>
        <w:top w:val="none" w:sz="0" w:space="0" w:color="auto"/>
        <w:left w:val="none" w:sz="0" w:space="0" w:color="auto"/>
        <w:bottom w:val="none" w:sz="0" w:space="0" w:color="auto"/>
        <w:right w:val="none" w:sz="0" w:space="0" w:color="auto"/>
      </w:divBdr>
    </w:div>
    <w:div w:id="136144402">
      <w:bodyDiv w:val="1"/>
      <w:marLeft w:val="0"/>
      <w:marRight w:val="0"/>
      <w:marTop w:val="0"/>
      <w:marBottom w:val="0"/>
      <w:divBdr>
        <w:top w:val="none" w:sz="0" w:space="0" w:color="auto"/>
        <w:left w:val="none" w:sz="0" w:space="0" w:color="auto"/>
        <w:bottom w:val="none" w:sz="0" w:space="0" w:color="auto"/>
        <w:right w:val="none" w:sz="0" w:space="0" w:color="auto"/>
      </w:divBdr>
    </w:div>
    <w:div w:id="279192229">
      <w:bodyDiv w:val="1"/>
      <w:marLeft w:val="0"/>
      <w:marRight w:val="0"/>
      <w:marTop w:val="0"/>
      <w:marBottom w:val="0"/>
      <w:divBdr>
        <w:top w:val="none" w:sz="0" w:space="0" w:color="auto"/>
        <w:left w:val="none" w:sz="0" w:space="0" w:color="auto"/>
        <w:bottom w:val="none" w:sz="0" w:space="0" w:color="auto"/>
        <w:right w:val="none" w:sz="0" w:space="0" w:color="auto"/>
      </w:divBdr>
    </w:div>
    <w:div w:id="387262416">
      <w:bodyDiv w:val="1"/>
      <w:marLeft w:val="0"/>
      <w:marRight w:val="0"/>
      <w:marTop w:val="0"/>
      <w:marBottom w:val="0"/>
      <w:divBdr>
        <w:top w:val="none" w:sz="0" w:space="0" w:color="auto"/>
        <w:left w:val="none" w:sz="0" w:space="0" w:color="auto"/>
        <w:bottom w:val="none" w:sz="0" w:space="0" w:color="auto"/>
        <w:right w:val="none" w:sz="0" w:space="0" w:color="auto"/>
      </w:divBdr>
    </w:div>
    <w:div w:id="393312348">
      <w:bodyDiv w:val="1"/>
      <w:marLeft w:val="0"/>
      <w:marRight w:val="0"/>
      <w:marTop w:val="0"/>
      <w:marBottom w:val="0"/>
      <w:divBdr>
        <w:top w:val="none" w:sz="0" w:space="0" w:color="auto"/>
        <w:left w:val="none" w:sz="0" w:space="0" w:color="auto"/>
        <w:bottom w:val="none" w:sz="0" w:space="0" w:color="auto"/>
        <w:right w:val="none" w:sz="0" w:space="0" w:color="auto"/>
      </w:divBdr>
    </w:div>
    <w:div w:id="403188947">
      <w:bodyDiv w:val="1"/>
      <w:marLeft w:val="0"/>
      <w:marRight w:val="0"/>
      <w:marTop w:val="0"/>
      <w:marBottom w:val="0"/>
      <w:divBdr>
        <w:top w:val="none" w:sz="0" w:space="0" w:color="auto"/>
        <w:left w:val="none" w:sz="0" w:space="0" w:color="auto"/>
        <w:bottom w:val="none" w:sz="0" w:space="0" w:color="auto"/>
        <w:right w:val="none" w:sz="0" w:space="0" w:color="auto"/>
      </w:divBdr>
    </w:div>
    <w:div w:id="455221602">
      <w:bodyDiv w:val="1"/>
      <w:marLeft w:val="0"/>
      <w:marRight w:val="0"/>
      <w:marTop w:val="0"/>
      <w:marBottom w:val="0"/>
      <w:divBdr>
        <w:top w:val="none" w:sz="0" w:space="0" w:color="auto"/>
        <w:left w:val="none" w:sz="0" w:space="0" w:color="auto"/>
        <w:bottom w:val="none" w:sz="0" w:space="0" w:color="auto"/>
        <w:right w:val="none" w:sz="0" w:space="0" w:color="auto"/>
      </w:divBdr>
    </w:div>
    <w:div w:id="479854699">
      <w:bodyDiv w:val="1"/>
      <w:marLeft w:val="0"/>
      <w:marRight w:val="0"/>
      <w:marTop w:val="0"/>
      <w:marBottom w:val="0"/>
      <w:divBdr>
        <w:top w:val="none" w:sz="0" w:space="0" w:color="auto"/>
        <w:left w:val="none" w:sz="0" w:space="0" w:color="auto"/>
        <w:bottom w:val="none" w:sz="0" w:space="0" w:color="auto"/>
        <w:right w:val="none" w:sz="0" w:space="0" w:color="auto"/>
      </w:divBdr>
    </w:div>
    <w:div w:id="917520355">
      <w:bodyDiv w:val="1"/>
      <w:marLeft w:val="0"/>
      <w:marRight w:val="0"/>
      <w:marTop w:val="0"/>
      <w:marBottom w:val="0"/>
      <w:divBdr>
        <w:top w:val="none" w:sz="0" w:space="0" w:color="auto"/>
        <w:left w:val="none" w:sz="0" w:space="0" w:color="auto"/>
        <w:bottom w:val="none" w:sz="0" w:space="0" w:color="auto"/>
        <w:right w:val="none" w:sz="0" w:space="0" w:color="auto"/>
      </w:divBdr>
    </w:div>
    <w:div w:id="1259480581">
      <w:bodyDiv w:val="1"/>
      <w:marLeft w:val="0"/>
      <w:marRight w:val="0"/>
      <w:marTop w:val="0"/>
      <w:marBottom w:val="0"/>
      <w:divBdr>
        <w:top w:val="none" w:sz="0" w:space="0" w:color="auto"/>
        <w:left w:val="none" w:sz="0" w:space="0" w:color="auto"/>
        <w:bottom w:val="none" w:sz="0" w:space="0" w:color="auto"/>
        <w:right w:val="none" w:sz="0" w:space="0" w:color="auto"/>
      </w:divBdr>
    </w:div>
    <w:div w:id="1274479255">
      <w:bodyDiv w:val="1"/>
      <w:marLeft w:val="0"/>
      <w:marRight w:val="0"/>
      <w:marTop w:val="0"/>
      <w:marBottom w:val="0"/>
      <w:divBdr>
        <w:top w:val="none" w:sz="0" w:space="0" w:color="auto"/>
        <w:left w:val="none" w:sz="0" w:space="0" w:color="auto"/>
        <w:bottom w:val="none" w:sz="0" w:space="0" w:color="auto"/>
        <w:right w:val="none" w:sz="0" w:space="0" w:color="auto"/>
      </w:divBdr>
    </w:div>
    <w:div w:id="1471169188">
      <w:bodyDiv w:val="1"/>
      <w:marLeft w:val="0"/>
      <w:marRight w:val="0"/>
      <w:marTop w:val="0"/>
      <w:marBottom w:val="0"/>
      <w:divBdr>
        <w:top w:val="none" w:sz="0" w:space="0" w:color="auto"/>
        <w:left w:val="none" w:sz="0" w:space="0" w:color="auto"/>
        <w:bottom w:val="none" w:sz="0" w:space="0" w:color="auto"/>
        <w:right w:val="none" w:sz="0" w:space="0" w:color="auto"/>
      </w:divBdr>
    </w:div>
    <w:div w:id="1583371771">
      <w:bodyDiv w:val="1"/>
      <w:marLeft w:val="0"/>
      <w:marRight w:val="0"/>
      <w:marTop w:val="0"/>
      <w:marBottom w:val="0"/>
      <w:divBdr>
        <w:top w:val="none" w:sz="0" w:space="0" w:color="auto"/>
        <w:left w:val="none" w:sz="0" w:space="0" w:color="auto"/>
        <w:bottom w:val="none" w:sz="0" w:space="0" w:color="auto"/>
        <w:right w:val="none" w:sz="0" w:space="0" w:color="auto"/>
      </w:divBdr>
    </w:div>
    <w:div w:id="1663583911">
      <w:bodyDiv w:val="1"/>
      <w:marLeft w:val="0"/>
      <w:marRight w:val="0"/>
      <w:marTop w:val="0"/>
      <w:marBottom w:val="0"/>
      <w:divBdr>
        <w:top w:val="none" w:sz="0" w:space="0" w:color="auto"/>
        <w:left w:val="none" w:sz="0" w:space="0" w:color="auto"/>
        <w:bottom w:val="none" w:sz="0" w:space="0" w:color="auto"/>
        <w:right w:val="none" w:sz="0" w:space="0" w:color="auto"/>
      </w:divBdr>
    </w:div>
    <w:div w:id="179929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7.emf"/><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3.jpeg"/><Relationship Id="rId11" Type="http://schemas.openxmlformats.org/officeDocument/2006/relationships/footer" Target="footer1.xml"/><Relationship Id="rId24" Type="http://schemas.openxmlformats.org/officeDocument/2006/relationships/oleObject" Target="embeddings/oleObject5.bin"/><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49.pn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5.jpeg"/><Relationship Id="rId14" Type="http://schemas.openxmlformats.org/officeDocument/2006/relationships/oleObject" Target="embeddings/oleObject3.bin"/><Relationship Id="rId22" Type="http://schemas.openxmlformats.org/officeDocument/2006/relationships/oleObject" Target="embeddings/oleObject4.bin"/><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footer" Target="footer8.xml"/><Relationship Id="rId8" Type="http://schemas.openxmlformats.org/officeDocument/2006/relationships/image" Target="media/image1.jpeg"/><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hyperlink" Target="http://www.xfire.lv" TargetMode="External"/><Relationship Id="rId20" Type="http://schemas.openxmlformats.org/officeDocument/2006/relationships/image" Target="media/image6.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8.emf"/><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oleObject" Target="embeddings/oleObject1.bin"/><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hyperlink" Target="mailto:office@xfire.lv" TargetMode="Externa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oleObject" Target="embeddings/oleObject2.bin"/><Relationship Id="rId18" Type="http://schemas.openxmlformats.org/officeDocument/2006/relationships/footer" Target="footer6.xml"/><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4.jpeg"/><Relationship Id="rId55" Type="http://schemas.openxmlformats.org/officeDocument/2006/relationships/image" Target="media/image3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footer6.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8C517-8ED5-4EBA-AF3B-ACCEF645A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10268</Words>
  <Characters>61612</Characters>
  <Application>Microsoft Office Word</Application>
  <DocSecurity>0</DocSecurity>
  <Lines>513</Lines>
  <Paragraphs>143</Paragraphs>
  <ScaleCrop>false</ScaleCrop>
  <HeadingPairs>
    <vt:vector size="2" baseType="variant">
      <vt:variant>
        <vt:lpstr>Tytuł</vt:lpstr>
      </vt:variant>
      <vt:variant>
        <vt:i4>1</vt:i4>
      </vt:variant>
    </vt:vector>
  </HeadingPairs>
  <TitlesOfParts>
    <vt:vector size="1" baseType="lpstr">
      <vt:lpstr>Dokumentacja Techniczno-Rozruchowa -ignis</vt:lpstr>
    </vt:vector>
  </TitlesOfParts>
  <Company>DEFRO</Company>
  <LinksUpToDate>false</LinksUpToDate>
  <CharactersWithSpaces>71737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Dokumentacja Techniczno-Rozruchowa -ignis</dc:title>
  <dc:subject>kominki</dc:subject>
  <dc:creator>MSzwarc</dc:creator>
  <cp:keywords/>
  <dc:description/>
  <cp:lastModifiedBy>Mykhailo</cp:lastModifiedBy>
  <cp:revision>3</cp:revision>
  <cp:lastPrinted>2024-11-29T08:09:00Z</cp:lastPrinted>
  <dcterms:created xsi:type="dcterms:W3CDTF">2025-04-09T08:59:00Z</dcterms:created>
  <dcterms:modified xsi:type="dcterms:W3CDTF">2025-04-09T09:00:00Z</dcterms:modified>
  <cp:category>DTR</cp:category>
  <cp:contentStatus>beta</cp:contentStatus>
</cp:coreProperties>
</file>